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13FB" w14:textId="01AC96F0" w:rsidR="00B020A4" w:rsidRDefault="00B020A4" w:rsidP="00B020A4">
      <w:pPr>
        <w:spacing w:before="100" w:beforeAutospacing="1" w:after="100" w:afterAutospacing="1" w:line="48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Case Study Review</w:t>
      </w:r>
    </w:p>
    <w:p w14:paraId="37458BF9" w14:textId="38D98F40" w:rsidR="00A547AF" w:rsidRPr="007A4B4A" w:rsidRDefault="00FE0134" w:rsidP="00B020A4">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7A4B4A">
        <w:rPr>
          <w:rFonts w:ascii="Times New Roman" w:eastAsia="Times New Roman" w:hAnsi="Times New Roman" w:cs="Times New Roman"/>
          <w:color w:val="000000"/>
          <w:sz w:val="24"/>
          <w:szCs w:val="24"/>
        </w:rPr>
        <w:t>McDonald’s is one of the world’s mo</w:t>
      </w:r>
      <w:r w:rsidR="00574B45" w:rsidRPr="007A4B4A">
        <w:rPr>
          <w:rFonts w:ascii="Times New Roman" w:eastAsia="Times New Roman" w:hAnsi="Times New Roman" w:cs="Times New Roman"/>
          <w:color w:val="000000"/>
          <w:sz w:val="24"/>
          <w:szCs w:val="24"/>
        </w:rPr>
        <w:t xml:space="preserve">st </w:t>
      </w:r>
      <w:r w:rsidR="00934208" w:rsidRPr="007A4B4A">
        <w:rPr>
          <w:rFonts w:ascii="Times New Roman" w:eastAsia="Times New Roman" w:hAnsi="Times New Roman" w:cs="Times New Roman"/>
          <w:color w:val="000000"/>
          <w:sz w:val="24"/>
          <w:szCs w:val="24"/>
        </w:rPr>
        <w:t>renowne</w:t>
      </w:r>
      <w:r w:rsidR="00934208">
        <w:rPr>
          <w:rFonts w:ascii="Times New Roman" w:eastAsia="Times New Roman" w:hAnsi="Times New Roman" w:cs="Times New Roman"/>
          <w:color w:val="000000"/>
          <w:sz w:val="24"/>
          <w:szCs w:val="24"/>
        </w:rPr>
        <w:t>d</w:t>
      </w:r>
      <w:r w:rsidR="00574B45" w:rsidRPr="007A4B4A">
        <w:rPr>
          <w:rFonts w:ascii="Times New Roman" w:eastAsia="Times New Roman" w:hAnsi="Times New Roman" w:cs="Times New Roman"/>
          <w:color w:val="000000"/>
          <w:sz w:val="24"/>
          <w:szCs w:val="24"/>
        </w:rPr>
        <w:t xml:space="preserve"> fast food restaurants, serving over 50 million customers each day</w:t>
      </w:r>
      <w:r w:rsidR="00941457" w:rsidRPr="007A4B4A">
        <w:rPr>
          <w:rFonts w:ascii="Times New Roman" w:eastAsia="Times New Roman" w:hAnsi="Times New Roman" w:cs="Times New Roman"/>
          <w:color w:val="000000"/>
          <w:sz w:val="24"/>
          <w:szCs w:val="24"/>
        </w:rPr>
        <w:t xml:space="preserve"> in over 100 countries</w:t>
      </w:r>
      <w:r w:rsidR="00934208">
        <w:rPr>
          <w:rFonts w:ascii="Times New Roman" w:eastAsia="Times New Roman" w:hAnsi="Times New Roman" w:cs="Times New Roman"/>
          <w:color w:val="000000"/>
          <w:sz w:val="24"/>
          <w:szCs w:val="24"/>
        </w:rPr>
        <w:t xml:space="preserve"> (Our Story, </w:t>
      </w:r>
      <w:proofErr w:type="spellStart"/>
      <w:r w:rsidR="00934208">
        <w:rPr>
          <w:rFonts w:ascii="Times New Roman" w:eastAsia="Times New Roman" w:hAnsi="Times New Roman" w:cs="Times New Roman"/>
          <w:color w:val="000000"/>
          <w:sz w:val="24"/>
          <w:szCs w:val="24"/>
        </w:rPr>
        <w:t>n.d.</w:t>
      </w:r>
      <w:proofErr w:type="spellEnd"/>
      <w:r w:rsidR="00934208">
        <w:rPr>
          <w:rFonts w:ascii="Times New Roman" w:eastAsia="Times New Roman" w:hAnsi="Times New Roman" w:cs="Times New Roman"/>
          <w:color w:val="000000"/>
          <w:sz w:val="24"/>
          <w:szCs w:val="24"/>
        </w:rPr>
        <w:t>)</w:t>
      </w:r>
      <w:r w:rsidR="00941457" w:rsidRPr="007A4B4A">
        <w:rPr>
          <w:rFonts w:ascii="Times New Roman" w:eastAsia="Times New Roman" w:hAnsi="Times New Roman" w:cs="Times New Roman"/>
          <w:color w:val="000000"/>
          <w:sz w:val="24"/>
          <w:szCs w:val="24"/>
        </w:rPr>
        <w:t xml:space="preserve">.  </w:t>
      </w:r>
      <w:r w:rsidRPr="007A4B4A">
        <w:rPr>
          <w:rFonts w:ascii="Times New Roman" w:eastAsia="Times New Roman" w:hAnsi="Times New Roman" w:cs="Times New Roman"/>
          <w:color w:val="000000"/>
          <w:sz w:val="24"/>
          <w:szCs w:val="24"/>
        </w:rPr>
        <w:t xml:space="preserve">In 1961, </w:t>
      </w:r>
      <w:r w:rsidR="00941457" w:rsidRPr="007A4B4A">
        <w:rPr>
          <w:rFonts w:ascii="Times New Roman" w:eastAsia="Times New Roman" w:hAnsi="Times New Roman" w:cs="Times New Roman"/>
          <w:color w:val="000000"/>
          <w:sz w:val="24"/>
          <w:szCs w:val="24"/>
        </w:rPr>
        <w:t xml:space="preserve">seven years after the restaurants birth, </w:t>
      </w:r>
      <w:r w:rsidRPr="007A4B4A">
        <w:rPr>
          <w:rFonts w:ascii="Times New Roman" w:eastAsia="Times New Roman" w:hAnsi="Times New Roman" w:cs="Times New Roman"/>
          <w:color w:val="000000"/>
          <w:sz w:val="24"/>
          <w:szCs w:val="24"/>
        </w:rPr>
        <w:t>McDonald’s</w:t>
      </w:r>
      <w:r w:rsidR="00941457" w:rsidRPr="007A4B4A">
        <w:rPr>
          <w:rFonts w:ascii="Times New Roman" w:eastAsia="Times New Roman" w:hAnsi="Times New Roman" w:cs="Times New Roman"/>
          <w:color w:val="000000"/>
          <w:sz w:val="24"/>
          <w:szCs w:val="24"/>
        </w:rPr>
        <w:t xml:space="preserve"> founder Ray Kroc also founded Hamburger University</w:t>
      </w:r>
      <w:r w:rsidR="00936803">
        <w:rPr>
          <w:rFonts w:ascii="Times New Roman" w:eastAsia="Times New Roman" w:hAnsi="Times New Roman" w:cs="Times New Roman"/>
          <w:color w:val="000000"/>
          <w:sz w:val="24"/>
          <w:szCs w:val="24"/>
        </w:rPr>
        <w:t xml:space="preserve"> (HU)</w:t>
      </w:r>
      <w:r w:rsidR="00941457" w:rsidRPr="007A4B4A">
        <w:rPr>
          <w:rFonts w:ascii="Times New Roman" w:eastAsia="Times New Roman" w:hAnsi="Times New Roman" w:cs="Times New Roman"/>
          <w:color w:val="000000"/>
          <w:sz w:val="24"/>
          <w:szCs w:val="24"/>
        </w:rPr>
        <w:t>, in efforts to educate its leaders and management</w:t>
      </w:r>
      <w:r w:rsidR="00C917E6">
        <w:rPr>
          <w:rFonts w:ascii="Times New Roman" w:eastAsia="Times New Roman" w:hAnsi="Times New Roman" w:cs="Times New Roman"/>
          <w:color w:val="000000"/>
          <w:sz w:val="24"/>
          <w:szCs w:val="24"/>
        </w:rPr>
        <w:t>.  Today</w:t>
      </w:r>
      <w:r w:rsidR="00941457" w:rsidRPr="007A4B4A">
        <w:rPr>
          <w:rFonts w:ascii="Times New Roman" w:eastAsia="Times New Roman" w:hAnsi="Times New Roman" w:cs="Times New Roman"/>
          <w:color w:val="000000"/>
          <w:sz w:val="24"/>
          <w:szCs w:val="24"/>
        </w:rPr>
        <w:t xml:space="preserve"> Hamburger University, with an acceptance rate less than that of Ivy League Harvard University, graduates approximately 5,000 students per year in programs for crewmembers, managers, mid-management, and executive development</w:t>
      </w:r>
      <w:r w:rsidR="00C917E6">
        <w:rPr>
          <w:rFonts w:ascii="Times New Roman" w:eastAsia="Times New Roman" w:hAnsi="Times New Roman" w:cs="Times New Roman"/>
          <w:color w:val="000000"/>
          <w:sz w:val="24"/>
          <w:szCs w:val="24"/>
        </w:rPr>
        <w:t xml:space="preserve"> </w:t>
      </w:r>
      <w:r w:rsidR="00941457" w:rsidRPr="007A4B4A">
        <w:rPr>
          <w:rFonts w:ascii="Times New Roman" w:eastAsia="Times New Roman" w:hAnsi="Times New Roman" w:cs="Times New Roman"/>
          <w:color w:val="000000"/>
          <w:sz w:val="24"/>
          <w:szCs w:val="24"/>
        </w:rPr>
        <w:t xml:space="preserve">Hamburger University delivers courses </w:t>
      </w:r>
      <w:r w:rsidR="00A547AF" w:rsidRPr="007A4B4A">
        <w:rPr>
          <w:rFonts w:ascii="Times New Roman" w:eastAsia="Times New Roman" w:hAnsi="Times New Roman" w:cs="Times New Roman"/>
          <w:color w:val="000000"/>
          <w:sz w:val="24"/>
          <w:szCs w:val="24"/>
        </w:rPr>
        <w:t>online, at the restaurant, via 22 regional training centers, and at its 7 global campuses, including the main campus in Elk Grove, Illinois.</w:t>
      </w:r>
      <w:r w:rsidR="00F474ED" w:rsidRPr="007A4B4A">
        <w:rPr>
          <w:rFonts w:ascii="Times New Roman" w:eastAsia="Times New Roman" w:hAnsi="Times New Roman" w:cs="Times New Roman"/>
          <w:color w:val="000000"/>
          <w:sz w:val="24"/>
          <w:szCs w:val="24"/>
        </w:rPr>
        <w:t xml:space="preserve">  In order to get into the actual degree programs, prospective students must compete for an assistant management position that will allow them the recommendation of admission to the program.  </w:t>
      </w:r>
      <w:r w:rsidR="007A4B4A" w:rsidRPr="007A4B4A">
        <w:rPr>
          <w:rFonts w:ascii="Times New Roman" w:eastAsia="Times New Roman" w:hAnsi="Times New Roman" w:cs="Times New Roman"/>
          <w:color w:val="000000"/>
          <w:sz w:val="24"/>
          <w:szCs w:val="24"/>
        </w:rPr>
        <w:t>While all McDonald’s employees are exposed to Hamburger University via their 19 online training modules, most will never have the honor of attending the college</w:t>
      </w:r>
      <w:r w:rsidR="00B020A4">
        <w:rPr>
          <w:rFonts w:ascii="Times New Roman" w:eastAsia="Times New Roman" w:hAnsi="Times New Roman" w:cs="Times New Roman"/>
          <w:color w:val="000000"/>
          <w:sz w:val="24"/>
          <w:szCs w:val="24"/>
        </w:rPr>
        <w:t xml:space="preserve"> (Combs, et. al, 2013).</w:t>
      </w:r>
    </w:p>
    <w:p w14:paraId="0217B30A" w14:textId="0A65F875" w:rsidR="007A4B4A" w:rsidRPr="00B020A4" w:rsidRDefault="002563C3" w:rsidP="00B34786">
      <w:pPr>
        <w:spacing w:before="100" w:beforeAutospacing="1" w:after="100" w:afterAutospacing="1"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Proposed</w:t>
      </w:r>
      <w:r w:rsidR="00A547AF" w:rsidRPr="00B020A4">
        <w:rPr>
          <w:rFonts w:ascii="Times New Roman" w:eastAsia="Times New Roman" w:hAnsi="Times New Roman" w:cs="Times New Roman"/>
          <w:b/>
          <w:color w:val="000000"/>
          <w:sz w:val="24"/>
          <w:szCs w:val="24"/>
        </w:rPr>
        <w:t xml:space="preserve"> Support System </w:t>
      </w:r>
    </w:p>
    <w:p w14:paraId="623C4978" w14:textId="1539E5F4" w:rsidR="00FE0134" w:rsidRDefault="00730341" w:rsidP="00B34786">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Hamburger University is an opportunity that </w:t>
      </w:r>
      <w:r w:rsidR="002563C3">
        <w:rPr>
          <w:rFonts w:ascii="Times New Roman" w:eastAsia="Times New Roman" w:hAnsi="Times New Roman" w:cs="Times New Roman"/>
          <w:color w:val="000000"/>
          <w:sz w:val="24"/>
          <w:szCs w:val="24"/>
        </w:rPr>
        <w:t>opens doors to participants</w:t>
      </w:r>
      <w:r>
        <w:rPr>
          <w:rFonts w:ascii="Times New Roman" w:eastAsia="Times New Roman" w:hAnsi="Times New Roman" w:cs="Times New Roman"/>
          <w:color w:val="000000"/>
          <w:sz w:val="24"/>
          <w:szCs w:val="24"/>
        </w:rPr>
        <w:t xml:space="preserve"> that may not have otherwise been opened.  </w:t>
      </w:r>
      <w:r w:rsidR="00A96985" w:rsidRPr="007A4B4A">
        <w:rPr>
          <w:rFonts w:ascii="Times New Roman" w:eastAsia="Times New Roman" w:hAnsi="Times New Roman" w:cs="Times New Roman"/>
          <w:color w:val="000000"/>
          <w:sz w:val="24"/>
          <w:szCs w:val="24"/>
        </w:rPr>
        <w:t xml:space="preserve">McDonald’s Hamburger University is able to offer college credits to graduates via its partnership with </w:t>
      </w:r>
      <w:r w:rsidR="00A96985">
        <w:rPr>
          <w:rFonts w:ascii="Times New Roman" w:eastAsia="Times New Roman" w:hAnsi="Times New Roman" w:cs="Times New Roman"/>
          <w:color w:val="000000"/>
          <w:sz w:val="24"/>
          <w:szCs w:val="24"/>
        </w:rPr>
        <w:t xml:space="preserve">the American Council on Education.  According to the restaurants website, “nearly 50% of our corporate restaurant managers </w:t>
      </w:r>
      <w:r w:rsidR="00A96985">
        <w:rPr>
          <w:rFonts w:ascii="Times New Roman" w:eastAsia="Times New Roman" w:hAnsi="Times New Roman" w:cs="Times New Roman"/>
          <w:color w:val="000000"/>
          <w:sz w:val="24"/>
          <w:szCs w:val="24"/>
        </w:rPr>
        <w:lastRenderedPageBreak/>
        <w:t>started out as crew [and] so did more than 60% of our owner operators” (McDonalds-Working Here).  But what of the employees that</w:t>
      </w:r>
      <w:r w:rsidR="002563C3">
        <w:rPr>
          <w:rFonts w:ascii="Times New Roman" w:eastAsia="Times New Roman" w:hAnsi="Times New Roman" w:cs="Times New Roman"/>
          <w:color w:val="000000"/>
          <w:sz w:val="24"/>
          <w:szCs w:val="24"/>
        </w:rPr>
        <w:t xml:space="preserve"> deserve, but</w:t>
      </w:r>
      <w:r w:rsidR="00A96985">
        <w:rPr>
          <w:rFonts w:ascii="Times New Roman" w:eastAsia="Times New Roman" w:hAnsi="Times New Roman" w:cs="Times New Roman"/>
          <w:color w:val="000000"/>
          <w:sz w:val="24"/>
          <w:szCs w:val="24"/>
        </w:rPr>
        <w:t xml:space="preserve"> do not get the opportunity to attend the university; how do they </w:t>
      </w:r>
      <w:r w:rsidR="002563C3">
        <w:rPr>
          <w:rFonts w:ascii="Times New Roman" w:eastAsia="Times New Roman" w:hAnsi="Times New Roman" w:cs="Times New Roman"/>
          <w:color w:val="000000"/>
          <w:sz w:val="24"/>
          <w:szCs w:val="24"/>
        </w:rPr>
        <w:t>get the opportunity to progress</w:t>
      </w:r>
      <w:r w:rsidR="00A96985">
        <w:rPr>
          <w:rFonts w:ascii="Times New Roman" w:eastAsia="Times New Roman" w:hAnsi="Times New Roman" w:cs="Times New Roman"/>
          <w:color w:val="000000"/>
          <w:sz w:val="24"/>
          <w:szCs w:val="24"/>
        </w:rPr>
        <w:t>?  Furthermore, wha</w:t>
      </w:r>
      <w:r w:rsidR="009A1960">
        <w:rPr>
          <w:rFonts w:ascii="Times New Roman" w:eastAsia="Times New Roman" w:hAnsi="Times New Roman" w:cs="Times New Roman"/>
          <w:color w:val="000000"/>
          <w:sz w:val="24"/>
          <w:szCs w:val="24"/>
        </w:rPr>
        <w:t>t of the graduates? H</w:t>
      </w:r>
      <w:r w:rsidR="00A96985">
        <w:rPr>
          <w:rFonts w:ascii="Times New Roman" w:eastAsia="Times New Roman" w:hAnsi="Times New Roman" w:cs="Times New Roman"/>
          <w:color w:val="000000"/>
          <w:sz w:val="24"/>
          <w:szCs w:val="24"/>
        </w:rPr>
        <w:t>ow do they ensure progression?</w:t>
      </w:r>
      <w:r w:rsidR="002563C3">
        <w:rPr>
          <w:rFonts w:ascii="Times New Roman" w:eastAsia="Times New Roman" w:hAnsi="Times New Roman" w:cs="Times New Roman"/>
          <w:color w:val="000000"/>
          <w:sz w:val="24"/>
          <w:szCs w:val="24"/>
        </w:rPr>
        <w:t xml:space="preserve"> </w:t>
      </w:r>
      <w:r w:rsidR="00A96985">
        <w:rPr>
          <w:rFonts w:ascii="Times New Roman" w:eastAsia="Times New Roman" w:hAnsi="Times New Roman" w:cs="Times New Roman"/>
          <w:color w:val="000000"/>
          <w:sz w:val="24"/>
          <w:szCs w:val="24"/>
        </w:rPr>
        <w:t xml:space="preserve"> </w:t>
      </w:r>
      <w:r w:rsidR="00936803">
        <w:rPr>
          <w:rFonts w:ascii="Times New Roman" w:eastAsia="Times New Roman" w:hAnsi="Times New Roman" w:cs="Times New Roman"/>
          <w:color w:val="000000"/>
          <w:sz w:val="24"/>
          <w:szCs w:val="24"/>
        </w:rPr>
        <w:t xml:space="preserve">It is the purpose of this paper to discuss a support system for students that will allow </w:t>
      </w:r>
      <w:r w:rsidR="001F2F34" w:rsidRPr="001F2F34">
        <w:rPr>
          <w:rFonts w:ascii="Times New Roman" w:eastAsia="Times New Roman" w:hAnsi="Times New Roman" w:cs="Times New Roman"/>
          <w:i/>
          <w:color w:val="000000"/>
          <w:sz w:val="24"/>
          <w:szCs w:val="24"/>
        </w:rPr>
        <w:t>more</w:t>
      </w:r>
      <w:r w:rsidR="001F2F34">
        <w:rPr>
          <w:rFonts w:ascii="Times New Roman" w:eastAsia="Times New Roman" w:hAnsi="Times New Roman" w:cs="Times New Roman"/>
          <w:color w:val="000000"/>
          <w:sz w:val="24"/>
          <w:szCs w:val="24"/>
        </w:rPr>
        <w:t xml:space="preserve"> </w:t>
      </w:r>
      <w:r w:rsidR="002563C3">
        <w:rPr>
          <w:rFonts w:ascii="Times New Roman" w:eastAsia="Times New Roman" w:hAnsi="Times New Roman" w:cs="Times New Roman"/>
          <w:color w:val="000000"/>
          <w:sz w:val="24"/>
          <w:szCs w:val="24"/>
        </w:rPr>
        <w:t>McDonald’s employees</w:t>
      </w:r>
      <w:r w:rsidR="00936803">
        <w:rPr>
          <w:rFonts w:ascii="Times New Roman" w:eastAsia="Times New Roman" w:hAnsi="Times New Roman" w:cs="Times New Roman"/>
          <w:color w:val="000000"/>
          <w:sz w:val="24"/>
          <w:szCs w:val="24"/>
        </w:rPr>
        <w:t xml:space="preserve"> to progress to the next level of employment and to aid them in achieving their career goals</w:t>
      </w:r>
      <w:r w:rsidR="00A96985">
        <w:rPr>
          <w:rFonts w:ascii="Times New Roman" w:eastAsia="Times New Roman" w:hAnsi="Times New Roman" w:cs="Times New Roman"/>
          <w:color w:val="000000"/>
          <w:sz w:val="24"/>
          <w:szCs w:val="24"/>
        </w:rPr>
        <w:t xml:space="preserve"> through opening Hamburger University to more participants</w:t>
      </w:r>
      <w:r w:rsidR="00936803">
        <w:rPr>
          <w:rFonts w:ascii="Times New Roman" w:eastAsia="Times New Roman" w:hAnsi="Times New Roman" w:cs="Times New Roman"/>
          <w:color w:val="000000"/>
          <w:sz w:val="24"/>
          <w:szCs w:val="24"/>
        </w:rPr>
        <w:t>.</w:t>
      </w:r>
      <w:r w:rsidR="00561705">
        <w:rPr>
          <w:rFonts w:ascii="Times New Roman" w:eastAsia="Times New Roman" w:hAnsi="Times New Roman" w:cs="Times New Roman"/>
          <w:color w:val="000000"/>
          <w:sz w:val="24"/>
          <w:szCs w:val="24"/>
        </w:rPr>
        <w:t xml:space="preserve">  Most learning institutions have career services departments to provide this type of support to their students; corporate training programs should have the same.</w:t>
      </w:r>
      <w:r w:rsidR="00DC0E1E">
        <w:rPr>
          <w:rFonts w:ascii="Times New Roman" w:eastAsia="Times New Roman" w:hAnsi="Times New Roman" w:cs="Times New Roman"/>
          <w:color w:val="000000"/>
          <w:sz w:val="24"/>
          <w:szCs w:val="24"/>
        </w:rPr>
        <w:t xml:space="preserve"> </w:t>
      </w:r>
    </w:p>
    <w:p w14:paraId="6ACAE66B" w14:textId="43438609" w:rsidR="00AB1B8C" w:rsidRPr="007A4B4A" w:rsidRDefault="00AB1B8C" w:rsidP="00B34786">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ultimate goals of this program will be to increase learner satisfaction, capitalize on learning outcomes, and show return on investment.  Learner satisfaction is key for the success of HU because it is the learners that are the future of the company.  Graduates of HU are expected to be the future managers and owners of restaurants, meaning that McDonald’s is </w:t>
      </w:r>
      <w:r w:rsidR="00494401">
        <w:rPr>
          <w:rFonts w:ascii="Times New Roman" w:eastAsia="Times New Roman" w:hAnsi="Times New Roman" w:cs="Times New Roman"/>
          <w:color w:val="000000"/>
          <w:sz w:val="24"/>
          <w:szCs w:val="24"/>
        </w:rPr>
        <w:t>investing it its own future by educating students.  If students are not satisfied and decide to withdraw from the program or leave the company, McDonald’s will not see return.  Therefore, adding a program that commits to the long-term success of the students is capitalizing on the learning and ensuring return on investment.</w:t>
      </w:r>
    </w:p>
    <w:p w14:paraId="12D9352E" w14:textId="77777777" w:rsidR="00AC0FCB" w:rsidRDefault="00AC0FCB" w:rsidP="00B34786">
      <w:pPr>
        <w:spacing w:before="100" w:beforeAutospacing="1" w:after="100" w:afterAutospacing="1" w:line="480" w:lineRule="auto"/>
        <w:rPr>
          <w:rFonts w:ascii="Times New Roman" w:eastAsia="Times New Roman" w:hAnsi="Times New Roman" w:cs="Times New Roman"/>
          <w:b/>
          <w:color w:val="000000"/>
          <w:sz w:val="24"/>
          <w:szCs w:val="24"/>
        </w:rPr>
      </w:pPr>
    </w:p>
    <w:p w14:paraId="31D9D24B" w14:textId="77777777" w:rsidR="00AC0FCB" w:rsidRDefault="00AC0FCB" w:rsidP="00B34786">
      <w:pPr>
        <w:spacing w:before="100" w:beforeAutospacing="1" w:after="100" w:afterAutospacing="1" w:line="480" w:lineRule="auto"/>
        <w:rPr>
          <w:rFonts w:ascii="Times New Roman" w:eastAsia="Times New Roman" w:hAnsi="Times New Roman" w:cs="Times New Roman"/>
          <w:b/>
          <w:color w:val="000000"/>
          <w:sz w:val="24"/>
          <w:szCs w:val="24"/>
        </w:rPr>
      </w:pPr>
    </w:p>
    <w:p w14:paraId="3DDB5B56" w14:textId="0AA7EDB7" w:rsidR="00936803" w:rsidRPr="002563C3" w:rsidRDefault="00936803" w:rsidP="00B34786">
      <w:pPr>
        <w:spacing w:before="100" w:beforeAutospacing="1" w:after="100" w:afterAutospacing="1" w:line="480" w:lineRule="auto"/>
        <w:rPr>
          <w:rFonts w:ascii="Times New Roman" w:eastAsia="Times New Roman" w:hAnsi="Times New Roman" w:cs="Times New Roman"/>
          <w:b/>
          <w:color w:val="000000"/>
          <w:sz w:val="24"/>
          <w:szCs w:val="24"/>
        </w:rPr>
      </w:pPr>
      <w:r w:rsidRPr="002563C3">
        <w:rPr>
          <w:rFonts w:ascii="Times New Roman" w:eastAsia="Times New Roman" w:hAnsi="Times New Roman" w:cs="Times New Roman"/>
          <w:b/>
          <w:color w:val="000000"/>
          <w:sz w:val="24"/>
          <w:szCs w:val="24"/>
        </w:rPr>
        <w:t xml:space="preserve">Elements of the </w:t>
      </w:r>
      <w:r w:rsidR="00DC60BE" w:rsidRPr="002563C3">
        <w:rPr>
          <w:rFonts w:ascii="Times New Roman" w:eastAsia="Times New Roman" w:hAnsi="Times New Roman" w:cs="Times New Roman"/>
          <w:b/>
          <w:color w:val="000000"/>
          <w:sz w:val="24"/>
          <w:szCs w:val="24"/>
        </w:rPr>
        <w:t>System</w:t>
      </w:r>
    </w:p>
    <w:p w14:paraId="014F314A" w14:textId="0FF0CD6F" w:rsidR="003A3E67" w:rsidRDefault="0018202C" w:rsidP="00B34786">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provide new support to Hamburger University students, there will be several elements that will </w:t>
      </w:r>
      <w:r w:rsidR="002563C3">
        <w:rPr>
          <w:rFonts w:ascii="Times New Roman" w:eastAsia="Times New Roman" w:hAnsi="Times New Roman" w:cs="Times New Roman"/>
          <w:color w:val="000000"/>
          <w:sz w:val="24"/>
          <w:szCs w:val="24"/>
        </w:rPr>
        <w:t>implementation</w:t>
      </w:r>
      <w:r>
        <w:rPr>
          <w:rFonts w:ascii="Times New Roman" w:eastAsia="Times New Roman" w:hAnsi="Times New Roman" w:cs="Times New Roman"/>
          <w:color w:val="000000"/>
          <w:sz w:val="24"/>
          <w:szCs w:val="24"/>
        </w:rPr>
        <w:t xml:space="preserve">.  The first element that would need to change is the Admissions department.  Admissions will need to adjust selection criteria to accept </w:t>
      </w:r>
      <w:r w:rsidR="001F2F34">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based on merit, rather than recommendation, to ensure students are admitted fairl</w:t>
      </w:r>
      <w:r w:rsidR="00716CF2">
        <w:rPr>
          <w:rFonts w:ascii="Times New Roman" w:eastAsia="Times New Roman" w:hAnsi="Times New Roman" w:cs="Times New Roman"/>
          <w:color w:val="000000"/>
          <w:sz w:val="24"/>
          <w:szCs w:val="24"/>
        </w:rPr>
        <w:t xml:space="preserve">y and without discrimination, favoritism, or bias.  </w:t>
      </w:r>
      <w:r w:rsidR="001F2F34">
        <w:rPr>
          <w:rFonts w:ascii="Times New Roman" w:eastAsia="Times New Roman" w:hAnsi="Times New Roman" w:cs="Times New Roman"/>
          <w:color w:val="000000"/>
          <w:sz w:val="24"/>
          <w:szCs w:val="24"/>
        </w:rPr>
        <w:t xml:space="preserve">This element will be added to ensure that the right students are being admitted to the program—students that are committed to their own success and who have worked hard to get in and will continue to work hard after the program.  </w:t>
      </w:r>
      <w:r w:rsidR="00716CF2">
        <w:rPr>
          <w:rFonts w:ascii="Times New Roman" w:eastAsia="Times New Roman" w:hAnsi="Times New Roman" w:cs="Times New Roman"/>
          <w:color w:val="000000"/>
          <w:sz w:val="24"/>
          <w:szCs w:val="24"/>
        </w:rPr>
        <w:t xml:space="preserve">A career services department will be added to the institution that will direct students and graduates in the correct path to progression.  The departments will be able to answer questions students have to determine the next steps after graduation.  </w:t>
      </w:r>
      <w:r w:rsidR="003A3E67">
        <w:rPr>
          <w:rFonts w:ascii="Times New Roman" w:eastAsia="Times New Roman" w:hAnsi="Times New Roman" w:cs="Times New Roman"/>
          <w:color w:val="000000"/>
          <w:sz w:val="24"/>
          <w:szCs w:val="24"/>
        </w:rPr>
        <w:t>Services provided will include:</w:t>
      </w:r>
    </w:p>
    <w:p w14:paraId="6B51E921" w14:textId="1FE22B60" w:rsidR="003A3E67" w:rsidRDefault="003A3E67" w:rsidP="00B34786">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Resume and Cover Letter </w:t>
      </w:r>
      <w:r w:rsidR="00747DEB">
        <w:rPr>
          <w:rFonts w:ascii="Times New Roman" w:eastAsia="Times New Roman" w:hAnsi="Times New Roman" w:cs="Times New Roman"/>
          <w:color w:val="000000"/>
          <w:sz w:val="24"/>
          <w:szCs w:val="24"/>
        </w:rPr>
        <w:t>Review</w:t>
      </w:r>
    </w:p>
    <w:p w14:paraId="2E08027B" w14:textId="77777777" w:rsidR="003A3E67" w:rsidRDefault="003A3E67" w:rsidP="00B34786">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Job search</w:t>
      </w:r>
    </w:p>
    <w:p w14:paraId="22C9E4B2" w14:textId="77777777" w:rsidR="003A3E67" w:rsidRDefault="003A3E67" w:rsidP="00B34786">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 Scheduling</w:t>
      </w:r>
    </w:p>
    <w:p w14:paraId="4B77EF3D" w14:textId="77777777" w:rsidR="003A3E67" w:rsidRDefault="003A3E67" w:rsidP="00B34786">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Sessions</w:t>
      </w:r>
    </w:p>
    <w:p w14:paraId="55D14259" w14:textId="77777777" w:rsidR="003A3E67" w:rsidRDefault="003A3E67" w:rsidP="00B34786">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Networking Events</w:t>
      </w:r>
    </w:p>
    <w:p w14:paraId="7666ED01" w14:textId="6F64FD9B" w:rsidR="003A3E67" w:rsidRDefault="003A3E67" w:rsidP="00B34786">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47DEB">
        <w:rPr>
          <w:rFonts w:ascii="Times New Roman" w:eastAsia="Times New Roman" w:hAnsi="Times New Roman" w:cs="Times New Roman"/>
          <w:color w:val="000000"/>
          <w:sz w:val="24"/>
          <w:szCs w:val="24"/>
        </w:rPr>
        <w:t>oordinating c</w:t>
      </w:r>
      <w:r>
        <w:rPr>
          <w:rFonts w:ascii="Times New Roman" w:eastAsia="Times New Roman" w:hAnsi="Times New Roman" w:cs="Times New Roman"/>
          <w:color w:val="000000"/>
          <w:sz w:val="24"/>
          <w:szCs w:val="24"/>
        </w:rPr>
        <w:t>ontinuing education courses</w:t>
      </w:r>
    </w:p>
    <w:p w14:paraId="234BBB73" w14:textId="49C775D2" w:rsidR="00FE0134" w:rsidRPr="003A3E67" w:rsidRDefault="00716CF2" w:rsidP="00B34786">
      <w:pPr>
        <w:spacing w:before="100" w:beforeAutospacing="1" w:after="100" w:afterAutospacing="1" w:line="480" w:lineRule="auto"/>
        <w:rPr>
          <w:rFonts w:ascii="Times New Roman" w:eastAsia="Times New Roman" w:hAnsi="Times New Roman" w:cs="Times New Roman"/>
          <w:color w:val="000000"/>
          <w:sz w:val="24"/>
          <w:szCs w:val="24"/>
        </w:rPr>
      </w:pPr>
      <w:r w:rsidRPr="003A3E67">
        <w:rPr>
          <w:rFonts w:ascii="Times New Roman" w:eastAsia="Times New Roman" w:hAnsi="Times New Roman" w:cs="Times New Roman"/>
          <w:color w:val="000000"/>
          <w:sz w:val="24"/>
          <w:szCs w:val="24"/>
        </w:rPr>
        <w:t>It will also be the job of this department to map a</w:t>
      </w:r>
      <w:r w:rsidR="00FF3D7F" w:rsidRPr="003A3E67">
        <w:rPr>
          <w:rFonts w:ascii="Times New Roman" w:eastAsia="Times New Roman" w:hAnsi="Times New Roman" w:cs="Times New Roman"/>
          <w:color w:val="000000"/>
          <w:sz w:val="24"/>
          <w:szCs w:val="24"/>
        </w:rPr>
        <w:t>n</w:t>
      </w:r>
      <w:r w:rsidRPr="003A3E67">
        <w:rPr>
          <w:rFonts w:ascii="Times New Roman" w:eastAsia="Times New Roman" w:hAnsi="Times New Roman" w:cs="Times New Roman"/>
          <w:color w:val="000000"/>
          <w:sz w:val="24"/>
          <w:szCs w:val="24"/>
        </w:rPr>
        <w:t>d track the progression of each student and graduate</w:t>
      </w:r>
      <w:r w:rsidR="00AD59E8" w:rsidRPr="003A3E67">
        <w:rPr>
          <w:rFonts w:ascii="Times New Roman" w:eastAsia="Times New Roman" w:hAnsi="Times New Roman" w:cs="Times New Roman"/>
          <w:color w:val="000000"/>
          <w:sz w:val="24"/>
          <w:szCs w:val="24"/>
        </w:rPr>
        <w:t>.</w:t>
      </w:r>
      <w:r w:rsidRPr="003A3E67">
        <w:rPr>
          <w:rFonts w:ascii="Times New Roman" w:eastAsia="Times New Roman" w:hAnsi="Times New Roman" w:cs="Times New Roman"/>
          <w:color w:val="000000"/>
          <w:sz w:val="24"/>
          <w:szCs w:val="24"/>
        </w:rPr>
        <w:t xml:space="preserve"> </w:t>
      </w:r>
      <w:r w:rsidR="00AD59E8" w:rsidRPr="003A3E67">
        <w:rPr>
          <w:rFonts w:ascii="Times New Roman" w:eastAsia="Times New Roman" w:hAnsi="Times New Roman" w:cs="Times New Roman"/>
          <w:color w:val="000000"/>
          <w:sz w:val="24"/>
          <w:szCs w:val="24"/>
        </w:rPr>
        <w:t xml:space="preserve"> </w:t>
      </w:r>
      <w:r w:rsidRPr="003A3E67">
        <w:rPr>
          <w:rFonts w:ascii="Times New Roman" w:eastAsia="Times New Roman" w:hAnsi="Times New Roman" w:cs="Times New Roman"/>
          <w:color w:val="000000"/>
          <w:sz w:val="24"/>
          <w:szCs w:val="24"/>
        </w:rPr>
        <w:t>Lastly, counseling and mentoring will also be added to ensure that students know what steps to take after graduation.</w:t>
      </w:r>
      <w:r w:rsidR="002563C3">
        <w:rPr>
          <w:rFonts w:ascii="Times New Roman" w:eastAsia="Times New Roman" w:hAnsi="Times New Roman" w:cs="Times New Roman"/>
          <w:color w:val="000000"/>
          <w:sz w:val="24"/>
          <w:szCs w:val="24"/>
        </w:rPr>
        <w:t xml:space="preserve">  The mentorship </w:t>
      </w:r>
      <w:r w:rsidR="00052D94">
        <w:rPr>
          <w:rFonts w:ascii="Times New Roman" w:eastAsia="Times New Roman" w:hAnsi="Times New Roman" w:cs="Times New Roman"/>
          <w:color w:val="000000"/>
          <w:sz w:val="24"/>
          <w:szCs w:val="24"/>
        </w:rPr>
        <w:t xml:space="preserve">is important to keep students on the right track to success and to teach leadership skills and characteristics that </w:t>
      </w:r>
      <w:proofErr w:type="gramStart"/>
      <w:r w:rsidR="00052D94">
        <w:rPr>
          <w:rFonts w:ascii="Times New Roman" w:eastAsia="Times New Roman" w:hAnsi="Times New Roman" w:cs="Times New Roman"/>
          <w:color w:val="000000"/>
          <w:sz w:val="24"/>
          <w:szCs w:val="24"/>
        </w:rPr>
        <w:t>can not</w:t>
      </w:r>
      <w:proofErr w:type="gramEnd"/>
      <w:r w:rsidR="00052D94">
        <w:rPr>
          <w:rFonts w:ascii="Times New Roman" w:eastAsia="Times New Roman" w:hAnsi="Times New Roman" w:cs="Times New Roman"/>
          <w:color w:val="000000"/>
          <w:sz w:val="24"/>
          <w:szCs w:val="24"/>
        </w:rPr>
        <w:t xml:space="preserve"> be learned in the classroom.</w:t>
      </w:r>
    </w:p>
    <w:p w14:paraId="18EA6D8E" w14:textId="77777777" w:rsidR="00561705" w:rsidRPr="006B2999" w:rsidRDefault="00561705" w:rsidP="00B34786">
      <w:pPr>
        <w:spacing w:before="100" w:beforeAutospacing="1" w:after="100" w:afterAutospacing="1" w:line="480" w:lineRule="auto"/>
        <w:rPr>
          <w:rFonts w:ascii="Times New Roman" w:eastAsia="Times New Roman" w:hAnsi="Times New Roman" w:cs="Times New Roman"/>
          <w:b/>
          <w:color w:val="000000"/>
          <w:sz w:val="24"/>
          <w:szCs w:val="24"/>
        </w:rPr>
      </w:pPr>
      <w:r w:rsidRPr="006B2999">
        <w:rPr>
          <w:rFonts w:ascii="Times New Roman" w:eastAsia="Times New Roman" w:hAnsi="Times New Roman" w:cs="Times New Roman"/>
          <w:b/>
          <w:color w:val="000000"/>
          <w:sz w:val="24"/>
          <w:szCs w:val="24"/>
        </w:rPr>
        <w:t>Organization and Staff</w:t>
      </w:r>
    </w:p>
    <w:p w14:paraId="2B62F003" w14:textId="59B18E0B" w:rsidR="00FE0134" w:rsidRPr="007A4B4A" w:rsidRDefault="00AD59E8" w:rsidP="00B34786">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Admissions will only require an adjustment of policies and</w:t>
      </w:r>
      <w:r w:rsidR="00600CC6">
        <w:rPr>
          <w:rFonts w:ascii="Times New Roman" w:eastAsia="Times New Roman" w:hAnsi="Times New Roman" w:cs="Times New Roman"/>
          <w:color w:val="000000"/>
          <w:sz w:val="24"/>
          <w:szCs w:val="24"/>
        </w:rPr>
        <w:t xml:space="preserve"> standards, but McDonald’s will need to invest in a career services department.  The career services department will be an extension of HU and will require at least two fulltime, representatives at each campus.  Each campus representative will be responsible for knowing </w:t>
      </w:r>
      <w:r w:rsidR="001A570D">
        <w:rPr>
          <w:rFonts w:ascii="Times New Roman" w:eastAsia="Times New Roman" w:hAnsi="Times New Roman" w:cs="Times New Roman"/>
          <w:color w:val="000000"/>
          <w:sz w:val="24"/>
          <w:szCs w:val="24"/>
        </w:rPr>
        <w:t xml:space="preserve">what advancement opportunities </w:t>
      </w:r>
      <w:r w:rsidR="006B2999">
        <w:rPr>
          <w:rFonts w:ascii="Times New Roman" w:eastAsia="Times New Roman" w:hAnsi="Times New Roman" w:cs="Times New Roman"/>
          <w:color w:val="000000"/>
          <w:sz w:val="24"/>
          <w:szCs w:val="24"/>
        </w:rPr>
        <w:t>are</w:t>
      </w:r>
      <w:r w:rsidR="001A570D">
        <w:rPr>
          <w:rFonts w:ascii="Times New Roman" w:eastAsia="Times New Roman" w:hAnsi="Times New Roman" w:cs="Times New Roman"/>
          <w:color w:val="000000"/>
          <w:sz w:val="24"/>
          <w:szCs w:val="24"/>
        </w:rPr>
        <w:t xml:space="preserve"> available</w:t>
      </w:r>
      <w:r w:rsidR="006B2999">
        <w:rPr>
          <w:rFonts w:ascii="Times New Roman" w:eastAsia="Times New Roman" w:hAnsi="Times New Roman" w:cs="Times New Roman"/>
          <w:color w:val="000000"/>
          <w:sz w:val="24"/>
          <w:szCs w:val="24"/>
        </w:rPr>
        <w:t xml:space="preserve"> within the organization</w:t>
      </w:r>
      <w:r w:rsidR="001A570D">
        <w:rPr>
          <w:rFonts w:ascii="Times New Roman" w:eastAsia="Times New Roman" w:hAnsi="Times New Roman" w:cs="Times New Roman"/>
          <w:color w:val="000000"/>
          <w:sz w:val="24"/>
          <w:szCs w:val="24"/>
        </w:rPr>
        <w:t xml:space="preserve">.  In order to do this, they will need to partner with McDonald’s human resources to know which opportunities are available internationally.  </w:t>
      </w:r>
      <w:r w:rsidR="008F47D3">
        <w:rPr>
          <w:rFonts w:ascii="Times New Roman" w:eastAsia="Times New Roman" w:hAnsi="Times New Roman" w:cs="Times New Roman"/>
          <w:color w:val="000000"/>
          <w:sz w:val="24"/>
          <w:szCs w:val="24"/>
        </w:rPr>
        <w:t xml:space="preserve">Students should have the privilege of using the career services department to locate leadership opportunities as well as preference during the hiring process.  </w:t>
      </w:r>
      <w:r w:rsidR="00AB1B8C">
        <w:rPr>
          <w:rFonts w:ascii="Times New Roman" w:eastAsia="Times New Roman" w:hAnsi="Times New Roman" w:cs="Times New Roman"/>
          <w:color w:val="000000"/>
          <w:sz w:val="24"/>
          <w:szCs w:val="24"/>
        </w:rPr>
        <w:t xml:space="preserve">Mentors would be volunteers, including past graduates, owners, and corporate managers, depending on the students desired career track.  </w:t>
      </w:r>
      <w:r w:rsidR="006B2999">
        <w:rPr>
          <w:rFonts w:ascii="Times New Roman" w:eastAsia="Times New Roman" w:hAnsi="Times New Roman" w:cs="Times New Roman"/>
          <w:color w:val="000000"/>
          <w:sz w:val="24"/>
          <w:szCs w:val="24"/>
        </w:rPr>
        <w:t xml:space="preserve">Because these positions will serve only a small amount of graduates each year, the staff will be commensurate with the graduates they serve.  As the </w:t>
      </w:r>
      <w:r w:rsidR="00AB1B8C">
        <w:rPr>
          <w:rFonts w:ascii="Times New Roman" w:eastAsia="Times New Roman" w:hAnsi="Times New Roman" w:cs="Times New Roman"/>
          <w:color w:val="000000"/>
          <w:sz w:val="24"/>
          <w:szCs w:val="24"/>
        </w:rPr>
        <w:t xml:space="preserve">number of graduates and success of the program grows, so will the Career Services department. </w:t>
      </w:r>
    </w:p>
    <w:p w14:paraId="0C656403" w14:textId="77777777" w:rsidR="00AC0FCB" w:rsidRDefault="00AC0FCB" w:rsidP="00B34786">
      <w:pPr>
        <w:spacing w:before="100" w:beforeAutospacing="1" w:after="100" w:afterAutospacing="1" w:line="480" w:lineRule="auto"/>
        <w:rPr>
          <w:rFonts w:ascii="Times New Roman" w:eastAsia="Times New Roman" w:hAnsi="Times New Roman" w:cs="Times New Roman"/>
          <w:b/>
          <w:color w:val="000000"/>
          <w:sz w:val="24"/>
          <w:szCs w:val="24"/>
        </w:rPr>
      </w:pPr>
    </w:p>
    <w:p w14:paraId="28BA759F" w14:textId="77777777" w:rsidR="00AC0FCB" w:rsidRDefault="00AC0FCB" w:rsidP="00B34786">
      <w:pPr>
        <w:spacing w:before="100" w:beforeAutospacing="1" w:after="100" w:afterAutospacing="1" w:line="480" w:lineRule="auto"/>
        <w:rPr>
          <w:rFonts w:ascii="Times New Roman" w:eastAsia="Times New Roman" w:hAnsi="Times New Roman" w:cs="Times New Roman"/>
          <w:b/>
          <w:color w:val="000000"/>
          <w:sz w:val="24"/>
          <w:szCs w:val="24"/>
        </w:rPr>
      </w:pPr>
    </w:p>
    <w:p w14:paraId="77D2F43D" w14:textId="03338588" w:rsidR="00561705" w:rsidRPr="00D81382" w:rsidRDefault="00561705" w:rsidP="00B34786">
      <w:pPr>
        <w:spacing w:before="100" w:beforeAutospacing="1" w:after="100" w:afterAutospacing="1" w:line="480" w:lineRule="auto"/>
        <w:rPr>
          <w:rFonts w:ascii="Times New Roman" w:eastAsia="Times New Roman" w:hAnsi="Times New Roman" w:cs="Times New Roman"/>
          <w:b/>
          <w:color w:val="000000"/>
          <w:sz w:val="24"/>
          <w:szCs w:val="24"/>
        </w:rPr>
      </w:pPr>
      <w:r w:rsidRPr="00D81382">
        <w:rPr>
          <w:rFonts w:ascii="Times New Roman" w:eastAsia="Times New Roman" w:hAnsi="Times New Roman" w:cs="Times New Roman"/>
          <w:b/>
          <w:color w:val="000000"/>
          <w:sz w:val="24"/>
          <w:szCs w:val="24"/>
        </w:rPr>
        <w:t>Existing Resources</w:t>
      </w:r>
      <w:r w:rsidR="00D81382" w:rsidRPr="00D81382">
        <w:rPr>
          <w:rFonts w:ascii="Times New Roman" w:eastAsia="Times New Roman" w:hAnsi="Times New Roman" w:cs="Times New Roman"/>
          <w:b/>
          <w:color w:val="000000"/>
          <w:sz w:val="24"/>
          <w:szCs w:val="24"/>
        </w:rPr>
        <w:t xml:space="preserve"> versus Additional Resources</w:t>
      </w:r>
    </w:p>
    <w:p w14:paraId="0D9E76A3" w14:textId="7ADE1BE4" w:rsidR="00FE0134" w:rsidRPr="007A4B4A" w:rsidRDefault="008F47D3" w:rsidP="00B34786">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McDonald’s has invested a large amount of money and resources to Hamburger University.  </w:t>
      </w:r>
      <w:r w:rsidR="00CF4D9E">
        <w:rPr>
          <w:rFonts w:ascii="Times New Roman" w:eastAsia="Times New Roman" w:hAnsi="Times New Roman" w:cs="Times New Roman"/>
          <w:color w:val="000000"/>
          <w:sz w:val="24"/>
          <w:szCs w:val="24"/>
        </w:rPr>
        <w:t>With the company’s current resources, th</w:t>
      </w:r>
      <w:r w:rsidR="00095B9D">
        <w:rPr>
          <w:rFonts w:ascii="Times New Roman" w:eastAsia="Times New Roman" w:hAnsi="Times New Roman" w:cs="Times New Roman"/>
          <w:color w:val="000000"/>
          <w:sz w:val="24"/>
          <w:szCs w:val="24"/>
        </w:rPr>
        <w:t>e career services program can success</w:t>
      </w:r>
      <w:r w:rsidR="0017634D">
        <w:rPr>
          <w:rFonts w:ascii="Times New Roman" w:eastAsia="Times New Roman" w:hAnsi="Times New Roman" w:cs="Times New Roman"/>
          <w:color w:val="000000"/>
          <w:sz w:val="24"/>
          <w:szCs w:val="24"/>
        </w:rPr>
        <w:t xml:space="preserve">fully exist </w:t>
      </w:r>
      <w:r w:rsidR="00095B9D">
        <w:rPr>
          <w:rFonts w:ascii="Times New Roman" w:eastAsia="Times New Roman" w:hAnsi="Times New Roman" w:cs="Times New Roman"/>
          <w:color w:val="000000"/>
          <w:sz w:val="24"/>
          <w:szCs w:val="24"/>
        </w:rPr>
        <w:t>between human resources and Hamburger University employees.</w:t>
      </w:r>
      <w:r w:rsidR="0017634D">
        <w:rPr>
          <w:rFonts w:ascii="Times New Roman" w:eastAsia="Times New Roman" w:hAnsi="Times New Roman" w:cs="Times New Roman"/>
          <w:color w:val="000000"/>
          <w:sz w:val="24"/>
          <w:szCs w:val="24"/>
        </w:rPr>
        <w:t xml:space="preserve">  Tasks can be distributed amongst the current human resources employees and recruiters to pinpoint opportunities and post them on a special portal available only to HU graduates.  Mentors will still be able to pe</w:t>
      </w:r>
      <w:r w:rsidR="00910B34">
        <w:rPr>
          <w:rFonts w:ascii="Times New Roman" w:eastAsia="Times New Roman" w:hAnsi="Times New Roman" w:cs="Times New Roman"/>
          <w:color w:val="000000"/>
          <w:sz w:val="24"/>
          <w:szCs w:val="24"/>
        </w:rPr>
        <w:t xml:space="preserve">rform their roles, but will require a leader to coordinate them.  With that being said, the program can exist with existing resources, but it will be not successful.  </w:t>
      </w:r>
      <w:r w:rsidR="0017634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Ray Croc once said, “If were going to go anywhere, we</w:t>
      </w:r>
      <w:r w:rsidR="00CF4D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ve got to have talent. And I’m going to put my money in talent” (</w:t>
      </w:r>
      <w:r w:rsidR="00DA7356">
        <w:rPr>
          <w:rFonts w:ascii="Times New Roman" w:eastAsia="Times New Roman" w:hAnsi="Times New Roman" w:cs="Times New Roman"/>
          <w:color w:val="000000"/>
          <w:sz w:val="24"/>
          <w:szCs w:val="24"/>
        </w:rPr>
        <w:t>Combs, et al., 2013, p 7</w:t>
      </w:r>
      <w:r>
        <w:rPr>
          <w:rFonts w:ascii="Times New Roman" w:eastAsia="Times New Roman" w:hAnsi="Times New Roman" w:cs="Times New Roman"/>
          <w:color w:val="000000"/>
          <w:sz w:val="24"/>
          <w:szCs w:val="24"/>
        </w:rPr>
        <w:t>).</w:t>
      </w:r>
      <w:r w:rsidR="00CF4D9E">
        <w:rPr>
          <w:rFonts w:ascii="Times New Roman" w:eastAsia="Times New Roman" w:hAnsi="Times New Roman" w:cs="Times New Roman"/>
          <w:color w:val="000000"/>
          <w:sz w:val="24"/>
          <w:szCs w:val="24"/>
        </w:rPr>
        <w:t xml:space="preserve">  </w:t>
      </w:r>
      <w:r w:rsidR="00095B9D">
        <w:rPr>
          <w:rFonts w:ascii="Times New Roman" w:eastAsia="Times New Roman" w:hAnsi="Times New Roman" w:cs="Times New Roman"/>
          <w:color w:val="000000"/>
          <w:sz w:val="24"/>
          <w:szCs w:val="24"/>
        </w:rPr>
        <w:t>In 2010 alone, McDonald’s opened a new campus in China in order to service one of its fastest growing markets.  With the growth and expansion of McDonald’s throughout the world, adding positions to support that growth is not unreasonable.</w:t>
      </w:r>
      <w:r w:rsidR="00910B34">
        <w:rPr>
          <w:rFonts w:ascii="Times New Roman" w:eastAsia="Times New Roman" w:hAnsi="Times New Roman" w:cs="Times New Roman"/>
          <w:color w:val="000000"/>
          <w:sz w:val="24"/>
          <w:szCs w:val="24"/>
        </w:rPr>
        <w:t xml:space="preserve">  The addition of a few new positions at each campus, 14 in total, will ensure the successful of the program.  Each successful graduate is another chance of a new owner that will open a restaurant and bring in new revenue for the company.  The return on investment may not be immediate, but it will occur.</w:t>
      </w:r>
      <w:r w:rsidR="00095B9D">
        <w:rPr>
          <w:rFonts w:ascii="Times New Roman" w:eastAsia="Times New Roman" w:hAnsi="Times New Roman" w:cs="Times New Roman"/>
          <w:color w:val="000000"/>
          <w:sz w:val="24"/>
          <w:szCs w:val="24"/>
        </w:rPr>
        <w:t xml:space="preserve">  </w:t>
      </w:r>
    </w:p>
    <w:p w14:paraId="50EEAF31" w14:textId="77777777" w:rsidR="00095B9D" w:rsidRPr="00D81382" w:rsidRDefault="00095B9D" w:rsidP="00B34786">
      <w:pPr>
        <w:spacing w:before="100" w:beforeAutospacing="1" w:after="100" w:afterAutospacing="1" w:line="480" w:lineRule="auto"/>
        <w:rPr>
          <w:rFonts w:ascii="Times New Roman" w:eastAsia="Times New Roman" w:hAnsi="Times New Roman" w:cs="Times New Roman"/>
          <w:b/>
          <w:color w:val="000000"/>
          <w:sz w:val="24"/>
          <w:szCs w:val="24"/>
        </w:rPr>
      </w:pPr>
      <w:r w:rsidRPr="00D81382">
        <w:rPr>
          <w:rFonts w:ascii="Times New Roman" w:eastAsia="Times New Roman" w:hAnsi="Times New Roman" w:cs="Times New Roman"/>
          <w:b/>
          <w:color w:val="000000"/>
          <w:sz w:val="24"/>
          <w:szCs w:val="24"/>
        </w:rPr>
        <w:t>Evaluation</w:t>
      </w:r>
    </w:p>
    <w:p w14:paraId="133A1300" w14:textId="4AFB5675" w:rsidR="00FE0134" w:rsidRPr="007A4B4A" w:rsidRDefault="00095B9D" w:rsidP="00744F20">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will be based on two factors: student satisfac</w:t>
      </w:r>
      <w:r w:rsidR="0046281E">
        <w:rPr>
          <w:rFonts w:ascii="Times New Roman" w:eastAsia="Times New Roman" w:hAnsi="Times New Roman" w:cs="Times New Roman"/>
          <w:color w:val="000000"/>
          <w:sz w:val="24"/>
          <w:szCs w:val="24"/>
        </w:rPr>
        <w:t>tion and graduate progression.  After completing research and a literature review on elements that will need to be evaluated, e</w:t>
      </w:r>
      <w:r>
        <w:rPr>
          <w:rFonts w:ascii="Times New Roman" w:eastAsia="Times New Roman" w:hAnsi="Times New Roman" w:cs="Times New Roman"/>
          <w:color w:val="000000"/>
          <w:sz w:val="24"/>
          <w:szCs w:val="24"/>
        </w:rPr>
        <w:t xml:space="preserve">ach student will be surveyed to determine </w:t>
      </w:r>
      <w:r w:rsidR="00F61CEE">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satisfaction with the services th</w:t>
      </w:r>
      <w:r w:rsidR="00F61CEE">
        <w:rPr>
          <w:rFonts w:ascii="Times New Roman" w:eastAsia="Times New Roman" w:hAnsi="Times New Roman" w:cs="Times New Roman"/>
          <w:color w:val="000000"/>
          <w:sz w:val="24"/>
          <w:szCs w:val="24"/>
        </w:rPr>
        <w:t xml:space="preserve">at were provided to them.  The survey will be used to ascertain whether or not the student finds value in the use of service, </w:t>
      </w:r>
      <w:r w:rsidR="00FE0134" w:rsidRPr="007A4B4A">
        <w:rPr>
          <w:rFonts w:ascii="Times New Roman" w:eastAsia="Times New Roman" w:hAnsi="Times New Roman" w:cs="Times New Roman"/>
          <w:color w:val="000000"/>
          <w:sz w:val="24"/>
          <w:szCs w:val="24"/>
        </w:rPr>
        <w:t>w</w:t>
      </w:r>
      <w:r w:rsidR="00F61CEE">
        <w:rPr>
          <w:rFonts w:ascii="Times New Roman" w:eastAsia="Times New Roman" w:hAnsi="Times New Roman" w:cs="Times New Roman"/>
          <w:color w:val="000000"/>
          <w:sz w:val="24"/>
          <w:szCs w:val="24"/>
        </w:rPr>
        <w:t xml:space="preserve">hether or not the service rendered was </w:t>
      </w:r>
      <w:r w:rsidR="0046281E">
        <w:rPr>
          <w:rFonts w:ascii="Times New Roman" w:eastAsia="Times New Roman" w:hAnsi="Times New Roman" w:cs="Times New Roman"/>
          <w:color w:val="000000"/>
          <w:sz w:val="24"/>
          <w:szCs w:val="24"/>
        </w:rPr>
        <w:t>as it</w:t>
      </w:r>
      <w:r w:rsidR="00F61CEE">
        <w:rPr>
          <w:rFonts w:ascii="Times New Roman" w:eastAsia="Times New Roman" w:hAnsi="Times New Roman" w:cs="Times New Roman"/>
          <w:color w:val="000000"/>
          <w:sz w:val="24"/>
          <w:szCs w:val="24"/>
        </w:rPr>
        <w:t xml:space="preserve"> was described, and how the services could improve.  In addition to the survey, each student will have a career plan.  This career plan will be developed in conjunction with the representatives after graduation from HU.  Once the career plan is developed, the representatives will assign the student to a </w:t>
      </w:r>
      <w:r w:rsidR="0017634D">
        <w:rPr>
          <w:rFonts w:ascii="Times New Roman" w:eastAsia="Times New Roman" w:hAnsi="Times New Roman" w:cs="Times New Roman"/>
          <w:color w:val="000000"/>
          <w:sz w:val="24"/>
          <w:szCs w:val="24"/>
        </w:rPr>
        <w:t xml:space="preserve">specific </w:t>
      </w:r>
      <w:r w:rsidR="00F61CEE">
        <w:rPr>
          <w:rFonts w:ascii="Times New Roman" w:eastAsia="Times New Roman" w:hAnsi="Times New Roman" w:cs="Times New Roman"/>
          <w:color w:val="000000"/>
          <w:sz w:val="24"/>
          <w:szCs w:val="24"/>
        </w:rPr>
        <w:t>mentor to aid them in achieving their goals and the representative will be tasked with ensuring progression towards that goal.  This would include furthering education, attaining promotions, or even completing life-long education courses.</w:t>
      </w:r>
      <w:r w:rsidR="0046281E">
        <w:rPr>
          <w:rFonts w:ascii="Times New Roman" w:eastAsia="Times New Roman" w:hAnsi="Times New Roman" w:cs="Times New Roman"/>
          <w:color w:val="000000"/>
          <w:sz w:val="24"/>
          <w:szCs w:val="24"/>
        </w:rPr>
        <w:t xml:space="preserve">  </w:t>
      </w:r>
      <w:r w:rsidR="002A6EFC">
        <w:rPr>
          <w:rFonts w:ascii="Times New Roman" w:eastAsia="Times New Roman" w:hAnsi="Times New Roman" w:cs="Times New Roman"/>
          <w:color w:val="000000"/>
          <w:sz w:val="24"/>
          <w:szCs w:val="24"/>
        </w:rPr>
        <w:t xml:space="preserve">Students will be able to evaluate both their representatives and mentors.  </w:t>
      </w:r>
      <w:r w:rsidR="0046281E">
        <w:rPr>
          <w:rFonts w:ascii="Times New Roman" w:eastAsia="Times New Roman" w:hAnsi="Times New Roman" w:cs="Times New Roman"/>
          <w:color w:val="000000"/>
          <w:sz w:val="24"/>
          <w:szCs w:val="24"/>
        </w:rPr>
        <w:t>Hamburger University career services representatives will be evaluated based off of the achievement of students’ short and long-term goals.  For example, if a graduate sets forth to become the general manager of a store within the next 3 years</w:t>
      </w:r>
      <w:r w:rsidR="00EA6E84">
        <w:rPr>
          <w:rFonts w:ascii="Times New Roman" w:eastAsia="Times New Roman" w:hAnsi="Times New Roman" w:cs="Times New Roman"/>
          <w:color w:val="000000"/>
          <w:sz w:val="24"/>
          <w:szCs w:val="24"/>
        </w:rPr>
        <w:t>, the career services representative will be tasked with t</w:t>
      </w:r>
      <w:r w:rsidR="002464DA">
        <w:rPr>
          <w:rFonts w:ascii="Times New Roman" w:eastAsia="Times New Roman" w:hAnsi="Times New Roman" w:cs="Times New Roman"/>
          <w:color w:val="000000"/>
          <w:sz w:val="24"/>
          <w:szCs w:val="24"/>
        </w:rPr>
        <w:t>he completion of these goals.  Achievement of t</w:t>
      </w:r>
      <w:r w:rsidR="00EA6E84">
        <w:rPr>
          <w:rFonts w:ascii="Times New Roman" w:eastAsia="Times New Roman" w:hAnsi="Times New Roman" w:cs="Times New Roman"/>
          <w:color w:val="000000"/>
          <w:sz w:val="24"/>
          <w:szCs w:val="24"/>
        </w:rPr>
        <w:t>hese goals will be considered</w:t>
      </w:r>
      <w:r w:rsidR="002464DA">
        <w:rPr>
          <w:rFonts w:ascii="Times New Roman" w:eastAsia="Times New Roman" w:hAnsi="Times New Roman" w:cs="Times New Roman"/>
          <w:color w:val="000000"/>
          <w:sz w:val="24"/>
          <w:szCs w:val="24"/>
        </w:rPr>
        <w:t xml:space="preserve"> “placement rates,” and will ultimately be the most important measurement of the department’s success.</w:t>
      </w:r>
      <w:r w:rsidR="002A6EFC">
        <w:rPr>
          <w:rFonts w:ascii="Times New Roman" w:eastAsia="Times New Roman" w:hAnsi="Times New Roman" w:cs="Times New Roman"/>
          <w:color w:val="000000"/>
          <w:sz w:val="24"/>
          <w:szCs w:val="24"/>
        </w:rPr>
        <w:t xml:space="preserve">  Both qualitative and quantitative benchmarks will be important for the evaluation.  </w:t>
      </w:r>
    </w:p>
    <w:p w14:paraId="2B21E968" w14:textId="03C488E6" w:rsidR="00F61CEE" w:rsidRPr="00D81382" w:rsidRDefault="00F61CEE" w:rsidP="00744F20">
      <w:pPr>
        <w:spacing w:before="100" w:beforeAutospacing="1" w:after="100" w:afterAutospacing="1" w:line="480" w:lineRule="auto"/>
        <w:rPr>
          <w:rFonts w:ascii="Times New Roman" w:eastAsia="Times New Roman" w:hAnsi="Times New Roman" w:cs="Times New Roman"/>
          <w:b/>
          <w:bCs/>
          <w:color w:val="000000"/>
          <w:sz w:val="24"/>
          <w:szCs w:val="24"/>
        </w:rPr>
      </w:pPr>
      <w:r w:rsidRPr="00D81382">
        <w:rPr>
          <w:rFonts w:ascii="Times New Roman" w:eastAsia="Times New Roman" w:hAnsi="Times New Roman" w:cs="Times New Roman"/>
          <w:b/>
          <w:bCs/>
          <w:color w:val="000000"/>
          <w:sz w:val="24"/>
          <w:szCs w:val="24"/>
        </w:rPr>
        <w:t>Rationale</w:t>
      </w:r>
      <w:r w:rsidR="00D81382">
        <w:rPr>
          <w:rFonts w:ascii="Times New Roman" w:eastAsia="Times New Roman" w:hAnsi="Times New Roman" w:cs="Times New Roman"/>
          <w:b/>
          <w:bCs/>
          <w:color w:val="000000"/>
          <w:sz w:val="24"/>
          <w:szCs w:val="24"/>
        </w:rPr>
        <w:t xml:space="preserve"> for the Change</w:t>
      </w:r>
    </w:p>
    <w:p w14:paraId="4634D2D4" w14:textId="77777777" w:rsidR="0068650A" w:rsidRDefault="00E243C3" w:rsidP="00934208">
      <w:pPr>
        <w:widowControl w:val="0"/>
        <w:autoSpaceDE w:val="0"/>
        <w:autoSpaceDN w:val="0"/>
        <w:adjustRightInd w:val="0"/>
        <w:spacing w:after="240"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Oftentimes there are employees that are not properly rewarded for their hard work.  Especially in the food services industry, where there are not that many opportunities for advancement, hard workers can find themselves stuck in what they might consider a “dead-end job.”  This is the </w:t>
      </w:r>
      <w:r w:rsidR="00FE0134" w:rsidRPr="00F61CEE">
        <w:rPr>
          <w:rFonts w:ascii="Times New Roman" w:eastAsia="Times New Roman" w:hAnsi="Times New Roman" w:cs="Times New Roman"/>
          <w:bCs/>
          <w:color w:val="000000"/>
          <w:sz w:val="24"/>
          <w:szCs w:val="24"/>
        </w:rPr>
        <w:t xml:space="preserve">rationale </w:t>
      </w:r>
      <w:r>
        <w:rPr>
          <w:rFonts w:ascii="Times New Roman" w:eastAsia="Times New Roman" w:hAnsi="Times New Roman" w:cs="Times New Roman"/>
          <w:bCs/>
          <w:color w:val="000000"/>
          <w:sz w:val="24"/>
          <w:szCs w:val="24"/>
        </w:rPr>
        <w:t>behind offering real opportunities of advancement to deserving employees through a Career Services department.</w:t>
      </w:r>
      <w:r w:rsidR="00B34786">
        <w:rPr>
          <w:rFonts w:ascii="Times New Roman" w:eastAsia="Times New Roman" w:hAnsi="Times New Roman" w:cs="Times New Roman"/>
          <w:bCs/>
          <w:color w:val="000000"/>
          <w:sz w:val="24"/>
          <w:szCs w:val="24"/>
        </w:rPr>
        <w:t xml:space="preserve">  Knowing that there is going to be return on the</w:t>
      </w:r>
      <w:r w:rsidR="0068650A">
        <w:rPr>
          <w:rFonts w:ascii="Times New Roman" w:eastAsia="Times New Roman" w:hAnsi="Times New Roman" w:cs="Times New Roman"/>
          <w:bCs/>
          <w:color w:val="000000"/>
          <w:sz w:val="24"/>
          <w:szCs w:val="24"/>
        </w:rPr>
        <w:t>ir</w:t>
      </w:r>
      <w:r w:rsidR="00B34786">
        <w:rPr>
          <w:rFonts w:ascii="Times New Roman" w:eastAsia="Times New Roman" w:hAnsi="Times New Roman" w:cs="Times New Roman"/>
          <w:bCs/>
          <w:color w:val="000000"/>
          <w:sz w:val="24"/>
          <w:szCs w:val="24"/>
        </w:rPr>
        <w:t xml:space="preserve"> investment of going to Hamburger University, will </w:t>
      </w:r>
      <w:r w:rsidR="000E2A8A">
        <w:rPr>
          <w:rFonts w:ascii="Times New Roman" w:eastAsia="Times New Roman" w:hAnsi="Times New Roman" w:cs="Times New Roman"/>
          <w:bCs/>
          <w:color w:val="000000"/>
          <w:sz w:val="24"/>
          <w:szCs w:val="24"/>
        </w:rPr>
        <w:t>not only increase learner satisfaction, but also increase learning outcomes, as st</w:t>
      </w:r>
      <w:r w:rsidR="0068650A">
        <w:rPr>
          <w:rFonts w:ascii="Times New Roman" w:eastAsia="Times New Roman" w:hAnsi="Times New Roman" w:cs="Times New Roman"/>
          <w:bCs/>
          <w:color w:val="000000"/>
          <w:sz w:val="24"/>
          <w:szCs w:val="24"/>
        </w:rPr>
        <w:t xml:space="preserve">udents will be more motivated.  Employees will work harder to earn a spot at the university and then work even harder once they get there.  </w:t>
      </w:r>
    </w:p>
    <w:p w14:paraId="689E911B" w14:textId="77777777" w:rsidR="0068650A" w:rsidRDefault="00794115" w:rsidP="00934208">
      <w:pPr>
        <w:widowControl w:val="0"/>
        <w:autoSpaceDE w:val="0"/>
        <w:autoSpaceDN w:val="0"/>
        <w:adjustRightInd w:val="0"/>
        <w:spacing w:after="240"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According to Smith and </w:t>
      </w:r>
      <w:proofErr w:type="spellStart"/>
      <w:r>
        <w:rPr>
          <w:rFonts w:ascii="Times New Roman" w:eastAsia="Times New Roman" w:hAnsi="Times New Roman" w:cs="Times New Roman"/>
          <w:bCs/>
          <w:color w:val="000000"/>
          <w:sz w:val="24"/>
          <w:szCs w:val="24"/>
        </w:rPr>
        <w:t>Drago</w:t>
      </w:r>
      <w:proofErr w:type="spellEnd"/>
      <w:r>
        <w:rPr>
          <w:rFonts w:ascii="Times New Roman" w:eastAsia="Times New Roman" w:hAnsi="Times New Roman" w:cs="Times New Roman"/>
          <w:bCs/>
          <w:color w:val="000000"/>
          <w:sz w:val="24"/>
          <w:szCs w:val="24"/>
        </w:rPr>
        <w:t xml:space="preserve"> (2004), </w:t>
      </w:r>
      <w:r w:rsidR="00DB3572">
        <w:rPr>
          <w:rFonts w:ascii="Times New Roman" w:eastAsia="Times New Roman" w:hAnsi="Times New Roman" w:cs="Times New Roman"/>
          <w:bCs/>
          <w:color w:val="000000"/>
          <w:sz w:val="24"/>
          <w:szCs w:val="24"/>
        </w:rPr>
        <w:t>workplace-training</w:t>
      </w:r>
      <w:r>
        <w:rPr>
          <w:rFonts w:ascii="Times New Roman" w:eastAsia="Times New Roman" w:hAnsi="Times New Roman" w:cs="Times New Roman"/>
          <w:bCs/>
          <w:color w:val="000000"/>
          <w:sz w:val="24"/>
          <w:szCs w:val="24"/>
        </w:rPr>
        <w:t xml:space="preserve"> goals address </w:t>
      </w:r>
      <w:r w:rsidR="00DB3572">
        <w:rPr>
          <w:rFonts w:ascii="Times New Roman" w:eastAsia="Times New Roman" w:hAnsi="Times New Roman" w:cs="Times New Roman"/>
          <w:bCs/>
          <w:color w:val="000000"/>
          <w:sz w:val="24"/>
          <w:szCs w:val="24"/>
        </w:rPr>
        <w:t xml:space="preserve">three types of learning: information transfer, skills development, and competency development.  Workplace training should not stop there, it should continue </w:t>
      </w:r>
      <w:r w:rsidR="007F0620">
        <w:rPr>
          <w:rFonts w:ascii="Times New Roman" w:eastAsia="Times New Roman" w:hAnsi="Times New Roman" w:cs="Times New Roman"/>
          <w:bCs/>
          <w:color w:val="000000"/>
          <w:sz w:val="24"/>
          <w:szCs w:val="24"/>
        </w:rPr>
        <w:t>with additional services that will motivate students to look towards the next level and work harder.  This is not to say that trainers should be tasked with training</w:t>
      </w:r>
      <w:r w:rsidR="00AF47EF">
        <w:rPr>
          <w:rFonts w:ascii="Times New Roman" w:eastAsia="Times New Roman" w:hAnsi="Times New Roman" w:cs="Times New Roman"/>
          <w:bCs/>
          <w:color w:val="000000"/>
          <w:sz w:val="24"/>
          <w:szCs w:val="24"/>
        </w:rPr>
        <w:t xml:space="preserve">, mentorship, and career services, as that is the job of many.  </w:t>
      </w:r>
      <w:r w:rsidR="000E2A8A">
        <w:rPr>
          <w:rFonts w:ascii="Times New Roman" w:eastAsia="Times New Roman" w:hAnsi="Times New Roman" w:cs="Times New Roman"/>
          <w:bCs/>
          <w:color w:val="000000"/>
          <w:sz w:val="24"/>
          <w:szCs w:val="24"/>
        </w:rPr>
        <w:t xml:space="preserve">Workplace trainers have five functions: “fostering an environment conducive to learning; working and learning with co-workers; structuring and shaping work processes to accommodate learning; promoting </w:t>
      </w:r>
      <w:r>
        <w:rPr>
          <w:rFonts w:ascii="Times New Roman" w:eastAsia="Times New Roman" w:hAnsi="Times New Roman" w:cs="Times New Roman"/>
          <w:bCs/>
          <w:color w:val="000000"/>
          <w:sz w:val="24"/>
          <w:szCs w:val="24"/>
        </w:rPr>
        <w:t>independence</w:t>
      </w:r>
      <w:r w:rsidR="000E2A8A">
        <w:rPr>
          <w:rFonts w:ascii="Times New Roman" w:eastAsia="Times New Roman" w:hAnsi="Times New Roman" w:cs="Times New Roman"/>
          <w:bCs/>
          <w:color w:val="000000"/>
          <w:sz w:val="24"/>
          <w:szCs w:val="24"/>
        </w:rPr>
        <w:t xml:space="preserve"> and self-direction in learners; linking external experiences with work and learning in the workplace” (Harris, et al., 2000, p 7).</w:t>
      </w:r>
      <w:r w:rsidR="00AF47EF">
        <w:rPr>
          <w:rFonts w:ascii="Times New Roman" w:eastAsia="Times New Roman" w:hAnsi="Times New Roman" w:cs="Times New Roman"/>
          <w:bCs/>
          <w:color w:val="000000"/>
          <w:sz w:val="24"/>
          <w:szCs w:val="24"/>
        </w:rPr>
        <w:t xml:space="preserve">  Career services representatives will be able to pick up where the </w:t>
      </w:r>
      <w:r w:rsidR="00550928">
        <w:rPr>
          <w:rFonts w:ascii="Times New Roman" w:eastAsia="Times New Roman" w:hAnsi="Times New Roman" w:cs="Times New Roman"/>
          <w:bCs/>
          <w:color w:val="000000"/>
          <w:sz w:val="24"/>
          <w:szCs w:val="24"/>
        </w:rPr>
        <w:t xml:space="preserve">trainer leaves </w:t>
      </w:r>
      <w:r w:rsidR="004934D7">
        <w:rPr>
          <w:rFonts w:ascii="Times New Roman" w:eastAsia="Times New Roman" w:hAnsi="Times New Roman" w:cs="Times New Roman"/>
          <w:bCs/>
          <w:color w:val="000000"/>
          <w:sz w:val="24"/>
          <w:szCs w:val="24"/>
        </w:rPr>
        <w:t>off;</w:t>
      </w:r>
      <w:r w:rsidR="00550928">
        <w:rPr>
          <w:rFonts w:ascii="Times New Roman" w:eastAsia="Times New Roman" w:hAnsi="Times New Roman" w:cs="Times New Roman"/>
          <w:bCs/>
          <w:color w:val="000000"/>
          <w:sz w:val="24"/>
          <w:szCs w:val="24"/>
        </w:rPr>
        <w:t xml:space="preserve"> seamlessly helping Hamburger University graduates apply their new knowledge and leadership skills to their career.</w:t>
      </w:r>
      <w:r w:rsidR="00BE6186">
        <w:rPr>
          <w:rFonts w:ascii="Times New Roman" w:eastAsia="Times New Roman" w:hAnsi="Times New Roman" w:cs="Times New Roman"/>
          <w:bCs/>
          <w:color w:val="000000"/>
          <w:sz w:val="24"/>
          <w:szCs w:val="24"/>
        </w:rPr>
        <w:t xml:space="preserve">  </w:t>
      </w:r>
    </w:p>
    <w:p w14:paraId="59AB5A98" w14:textId="26319DBD" w:rsidR="00BE6186" w:rsidRDefault="00BE6186" w:rsidP="00934208">
      <w:pPr>
        <w:widowControl w:val="0"/>
        <w:autoSpaceDE w:val="0"/>
        <w:autoSpaceDN w:val="0"/>
        <w:adjustRightInd w:val="0"/>
        <w:spacing w:after="240" w:line="480" w:lineRule="auto"/>
        <w:ind w:firstLine="720"/>
        <w:rPr>
          <w:rFonts w:ascii="Times New Roman" w:eastAsiaTheme="minorEastAsia" w:hAnsi="Times New Roman" w:cs="Times New Roman"/>
          <w:sz w:val="24"/>
          <w:szCs w:val="24"/>
        </w:rPr>
      </w:pPr>
      <w:r>
        <w:rPr>
          <w:rFonts w:ascii="Times New Roman" w:eastAsia="Times New Roman" w:hAnsi="Times New Roman" w:cs="Times New Roman"/>
          <w:bCs/>
          <w:color w:val="000000"/>
          <w:sz w:val="24"/>
          <w:szCs w:val="24"/>
        </w:rPr>
        <w:t>It is well known that “</w:t>
      </w:r>
      <w:r w:rsidRPr="00BE6186">
        <w:rPr>
          <w:rFonts w:ascii="Times New Roman" w:eastAsiaTheme="minorEastAsia" w:hAnsi="Times New Roman" w:cs="Times New Roman"/>
          <w:sz w:val="24"/>
          <w:szCs w:val="24"/>
        </w:rPr>
        <w:t xml:space="preserve">adult learners are seeking some form of </w:t>
      </w:r>
      <w:r w:rsidRPr="00BE6186">
        <w:rPr>
          <w:rFonts w:ascii="Times New Roman" w:eastAsiaTheme="minorEastAsia" w:hAnsi="Times New Roman" w:cs="Times New Roman"/>
          <w:i/>
          <w:iCs/>
          <w:sz w:val="24"/>
          <w:szCs w:val="24"/>
        </w:rPr>
        <w:t xml:space="preserve">change </w:t>
      </w:r>
      <w:r w:rsidRPr="00BE6186">
        <w:rPr>
          <w:rFonts w:ascii="Times New Roman" w:eastAsiaTheme="minorEastAsia" w:hAnsi="Times New Roman" w:cs="Times New Roman"/>
          <w:sz w:val="24"/>
          <w:szCs w:val="24"/>
        </w:rPr>
        <w:t xml:space="preserve">in their lives or that </w:t>
      </w:r>
      <w:r w:rsidRPr="00BE6186">
        <w:rPr>
          <w:rFonts w:ascii="Times New Roman" w:eastAsiaTheme="minorEastAsia" w:hAnsi="Times New Roman" w:cs="Times New Roman"/>
          <w:i/>
          <w:iCs/>
          <w:sz w:val="24"/>
          <w:szCs w:val="24"/>
        </w:rPr>
        <w:t xml:space="preserve">change </w:t>
      </w:r>
      <w:r w:rsidRPr="00BE6186">
        <w:rPr>
          <w:rFonts w:ascii="Times New Roman" w:eastAsiaTheme="minorEastAsia" w:hAnsi="Times New Roman" w:cs="Times New Roman"/>
          <w:sz w:val="24"/>
          <w:szCs w:val="24"/>
        </w:rPr>
        <w:t>has provoked them to engage in learning</w:t>
      </w:r>
      <w:r>
        <w:rPr>
          <w:rFonts w:ascii="Times New Roman" w:eastAsiaTheme="minorEastAsia" w:hAnsi="Times New Roman" w:cs="Times New Roman"/>
          <w:sz w:val="24"/>
          <w:szCs w:val="24"/>
        </w:rPr>
        <w:t>” (Morgan, 1995, p 1).</w:t>
      </w:r>
      <w:r w:rsidR="00744F20">
        <w:rPr>
          <w:rFonts w:ascii="Times New Roman" w:eastAsiaTheme="minorEastAsia" w:hAnsi="Times New Roman" w:cs="Times New Roman"/>
          <w:sz w:val="24"/>
          <w:szCs w:val="24"/>
        </w:rPr>
        <w:t xml:space="preserve">  There are certain changes that occur in students as outcomes of learning, which can be affected by effective student services.  Such changes include </w:t>
      </w:r>
      <w:r w:rsidR="006E29D2">
        <w:rPr>
          <w:rFonts w:ascii="Times New Roman" w:eastAsiaTheme="minorEastAsia" w:hAnsi="Times New Roman" w:cs="Times New Roman"/>
          <w:sz w:val="24"/>
          <w:szCs w:val="24"/>
        </w:rPr>
        <w:t>“</w:t>
      </w:r>
      <w:r w:rsidR="00744F20">
        <w:rPr>
          <w:rFonts w:ascii="Times New Roman" w:eastAsiaTheme="minorEastAsia" w:hAnsi="Times New Roman" w:cs="Times New Roman"/>
          <w:sz w:val="24"/>
          <w:szCs w:val="24"/>
        </w:rPr>
        <w:t>confidence and self-esteem; an awareness of self in society, a move towards ‘empowerment’; and a change in relation to social and domestic context</w:t>
      </w:r>
      <w:r w:rsidR="006E29D2">
        <w:rPr>
          <w:rFonts w:ascii="Times New Roman" w:eastAsiaTheme="minorEastAsia" w:hAnsi="Times New Roman" w:cs="Times New Roman"/>
          <w:sz w:val="24"/>
          <w:szCs w:val="24"/>
        </w:rPr>
        <w:t>”</w:t>
      </w:r>
      <w:r w:rsidR="00744F20">
        <w:rPr>
          <w:rFonts w:ascii="Times New Roman" w:eastAsiaTheme="minorEastAsia" w:hAnsi="Times New Roman" w:cs="Times New Roman"/>
          <w:sz w:val="24"/>
          <w:szCs w:val="24"/>
        </w:rPr>
        <w:t xml:space="preserve"> (Morgan, 1995, </w:t>
      </w:r>
      <w:r w:rsidR="006E29D2">
        <w:rPr>
          <w:rFonts w:ascii="Times New Roman" w:eastAsiaTheme="minorEastAsia" w:hAnsi="Times New Roman" w:cs="Times New Roman"/>
          <w:sz w:val="24"/>
          <w:szCs w:val="24"/>
        </w:rPr>
        <w:t>p3).  In order to promote such change, a full learning experience is necessary.</w:t>
      </w:r>
      <w:r w:rsidR="00E77A7A">
        <w:rPr>
          <w:rFonts w:ascii="Times New Roman" w:eastAsiaTheme="minorEastAsia" w:hAnsi="Times New Roman" w:cs="Times New Roman"/>
          <w:sz w:val="24"/>
          <w:szCs w:val="24"/>
        </w:rPr>
        <w:t xml:space="preserve">  According to a study conducted to measure the job satisfaction of employees in Taiwan, there was a correlation between the satisfaction of employees and the career development programs</w:t>
      </w:r>
      <w:r w:rsidR="00040F46">
        <w:rPr>
          <w:rFonts w:ascii="Times New Roman" w:eastAsiaTheme="minorEastAsia" w:hAnsi="Times New Roman" w:cs="Times New Roman"/>
          <w:sz w:val="24"/>
          <w:szCs w:val="24"/>
        </w:rPr>
        <w:t xml:space="preserve"> available to them (Chen, et al, 2003).</w:t>
      </w:r>
      <w:r w:rsidR="00E77A7A">
        <w:rPr>
          <w:rFonts w:ascii="Times New Roman" w:eastAsiaTheme="minorEastAsia" w:hAnsi="Times New Roman" w:cs="Times New Roman"/>
          <w:sz w:val="24"/>
          <w:szCs w:val="24"/>
        </w:rPr>
        <w:t xml:space="preserve"> </w:t>
      </w:r>
      <w:r w:rsidR="006E29D2">
        <w:rPr>
          <w:rFonts w:ascii="Times New Roman" w:eastAsiaTheme="minorEastAsia" w:hAnsi="Times New Roman" w:cs="Times New Roman"/>
          <w:sz w:val="24"/>
          <w:szCs w:val="24"/>
        </w:rPr>
        <w:t xml:space="preserve">  </w:t>
      </w:r>
      <w:r w:rsidR="00744F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p w14:paraId="5EA726DA" w14:textId="165267A5" w:rsidR="007C5493" w:rsidRPr="007C5493" w:rsidRDefault="007C5493" w:rsidP="007C5493">
      <w:pPr>
        <w:widowControl w:val="0"/>
        <w:autoSpaceDE w:val="0"/>
        <w:autoSpaceDN w:val="0"/>
        <w:adjustRightInd w:val="0"/>
        <w:spacing w:after="240" w:line="480" w:lineRule="auto"/>
        <w:rPr>
          <w:rFonts w:ascii="Times New Roman" w:eastAsiaTheme="minorEastAsia" w:hAnsi="Times New Roman" w:cs="Times New Roman"/>
          <w:b/>
          <w:sz w:val="24"/>
          <w:szCs w:val="24"/>
        </w:rPr>
      </w:pPr>
      <w:r w:rsidRPr="007C5493">
        <w:rPr>
          <w:rFonts w:ascii="Times New Roman" w:eastAsiaTheme="minorEastAsia" w:hAnsi="Times New Roman" w:cs="Times New Roman"/>
          <w:b/>
          <w:sz w:val="24"/>
          <w:szCs w:val="24"/>
        </w:rPr>
        <w:t>Conclusion</w:t>
      </w:r>
    </w:p>
    <w:p w14:paraId="4D8A54D5" w14:textId="2C3D3A92" w:rsidR="007C5493" w:rsidRPr="00BE6186" w:rsidRDefault="007C5493" w:rsidP="007C5493">
      <w:pPr>
        <w:widowControl w:val="0"/>
        <w:autoSpaceDE w:val="0"/>
        <w:autoSpaceDN w:val="0"/>
        <w:adjustRightInd w:val="0"/>
        <w:spacing w:after="24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McDonald’s has proven to be </w:t>
      </w:r>
      <w:r w:rsidR="002771DD">
        <w:rPr>
          <w:rFonts w:ascii="Times New Roman" w:eastAsiaTheme="minorEastAsia" w:hAnsi="Times New Roman" w:cs="Times New Roman"/>
          <w:sz w:val="24"/>
          <w:szCs w:val="24"/>
        </w:rPr>
        <w:t>successful at educating their employees at one of the most popular corporate training institutions.  It is difficult to critique an institution such as Hamburger University because of the nearly unlimited resources that the company possesses.  Adding a career services department within a corporate training institution is a revolutionary idea but, if executed correctly, can propel the company to new heights</w:t>
      </w:r>
      <w:r w:rsidR="000D4DE6">
        <w:rPr>
          <w:rFonts w:ascii="Times New Roman" w:eastAsiaTheme="minorEastAsia" w:hAnsi="Times New Roman" w:cs="Times New Roman"/>
          <w:sz w:val="24"/>
          <w:szCs w:val="24"/>
        </w:rPr>
        <w:t xml:space="preserve"> with an overwhelming amount of highly developed talent.</w:t>
      </w:r>
    </w:p>
    <w:p w14:paraId="1EEC8EC4" w14:textId="146A36D6" w:rsidR="00B34786" w:rsidRDefault="004934D7" w:rsidP="00B34786">
      <w:pPr>
        <w:spacing w:before="100" w:beforeAutospacing="1" w:after="100" w:afterAutospacing="1" w:line="48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550928">
        <w:rPr>
          <w:rFonts w:ascii="Times New Roman" w:eastAsia="Times New Roman" w:hAnsi="Times New Roman" w:cs="Times New Roman"/>
          <w:bCs/>
          <w:color w:val="000000"/>
          <w:sz w:val="24"/>
          <w:szCs w:val="24"/>
        </w:rPr>
        <w:t xml:space="preserve"> </w:t>
      </w:r>
      <w:r w:rsidR="000E2A8A">
        <w:rPr>
          <w:rFonts w:ascii="Times New Roman" w:eastAsia="Times New Roman" w:hAnsi="Times New Roman" w:cs="Times New Roman"/>
          <w:bCs/>
          <w:color w:val="000000"/>
          <w:sz w:val="24"/>
          <w:szCs w:val="24"/>
        </w:rPr>
        <w:t xml:space="preserve">   </w:t>
      </w:r>
    </w:p>
    <w:p w14:paraId="35F79AED" w14:textId="742DAB3A" w:rsidR="00FE0134" w:rsidRPr="007A4B4A" w:rsidRDefault="00E243C3" w:rsidP="00B34786">
      <w:pPr>
        <w:spacing w:before="100" w:beforeAutospacing="1" w:after="100" w:afterAutospacing="1"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p>
    <w:p w14:paraId="09883E4B" w14:textId="77777777" w:rsidR="00B34786" w:rsidRDefault="00B3478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463E72E" w14:textId="0969BB55" w:rsidR="002771DD" w:rsidRPr="002771DD" w:rsidRDefault="002771DD" w:rsidP="00D8773C">
      <w:pPr>
        <w:rPr>
          <w:rFonts w:ascii="Times New Roman" w:eastAsiaTheme="minorEastAsia" w:hAnsi="Times New Roman" w:cs="Times New Roman"/>
          <w:b/>
          <w:sz w:val="24"/>
          <w:szCs w:val="24"/>
        </w:rPr>
      </w:pPr>
      <w:r w:rsidRPr="002771DD">
        <w:rPr>
          <w:rFonts w:ascii="Times New Roman" w:eastAsiaTheme="minorEastAsia" w:hAnsi="Times New Roman" w:cs="Times New Roman"/>
          <w:b/>
          <w:sz w:val="24"/>
          <w:szCs w:val="24"/>
        </w:rPr>
        <w:t>References</w:t>
      </w:r>
    </w:p>
    <w:p w14:paraId="566E60CF" w14:textId="7E66DC2C" w:rsidR="00D8773C" w:rsidRPr="0042027C" w:rsidRDefault="00D8773C" w:rsidP="00D8773C">
      <w:pPr>
        <w:rPr>
          <w:rFonts w:ascii="Times New Roman" w:hAnsi="Times New Roman" w:cs="Times New Roman"/>
          <w:sz w:val="24"/>
          <w:szCs w:val="24"/>
        </w:rPr>
      </w:pPr>
      <w:proofErr w:type="gramStart"/>
      <w:r w:rsidRPr="0042027C">
        <w:rPr>
          <w:rFonts w:ascii="Times New Roman" w:eastAsiaTheme="minorEastAsia" w:hAnsi="Times New Roman" w:cs="Times New Roman"/>
          <w:sz w:val="24"/>
          <w:szCs w:val="24"/>
        </w:rPr>
        <w:t xml:space="preserve">Combs, C., Franklin, D., </w:t>
      </w:r>
      <w:r>
        <w:rPr>
          <w:rFonts w:ascii="Times New Roman" w:eastAsiaTheme="minorEastAsia" w:hAnsi="Times New Roman" w:cs="Times New Roman"/>
          <w:sz w:val="24"/>
          <w:szCs w:val="24"/>
        </w:rPr>
        <w:t>Wingate, G</w:t>
      </w:r>
      <w:r w:rsidRPr="0042027C">
        <w:rPr>
          <w:rFonts w:ascii="Times New Roman" w:eastAsiaTheme="minorEastAsia" w:hAnsi="Times New Roman" w:cs="Times New Roman"/>
          <w:sz w:val="24"/>
          <w:szCs w:val="24"/>
        </w:rPr>
        <w:t>., &amp; Tatum, C. (2013).</w:t>
      </w:r>
      <w:proofErr w:type="gramEnd"/>
      <w:r w:rsidRPr="0042027C">
        <w:rPr>
          <w:rFonts w:ascii="Times New Roman" w:eastAsiaTheme="minorEastAsia" w:hAnsi="Times New Roman" w:cs="Times New Roman"/>
          <w:sz w:val="24"/>
          <w:szCs w:val="24"/>
        </w:rPr>
        <w:t> </w:t>
      </w:r>
      <w:r w:rsidRPr="0042027C">
        <w:rPr>
          <w:rFonts w:ascii="Times New Roman" w:eastAsiaTheme="minorEastAsia" w:hAnsi="Times New Roman" w:cs="Times New Roman"/>
          <w:i/>
          <w:iCs/>
          <w:sz w:val="24"/>
          <w:szCs w:val="24"/>
        </w:rPr>
        <w:t xml:space="preserve">McDonald’s Hamburger </w:t>
      </w:r>
      <w:r w:rsidR="002771DD">
        <w:rPr>
          <w:rFonts w:ascii="Times New Roman" w:eastAsiaTheme="minorEastAsia" w:hAnsi="Times New Roman" w:cs="Times New Roman"/>
          <w:i/>
          <w:iCs/>
          <w:sz w:val="24"/>
          <w:szCs w:val="24"/>
        </w:rPr>
        <w:tab/>
      </w:r>
      <w:r w:rsidRPr="0042027C">
        <w:rPr>
          <w:rFonts w:ascii="Times New Roman" w:eastAsiaTheme="minorEastAsia" w:hAnsi="Times New Roman" w:cs="Times New Roman"/>
          <w:i/>
          <w:iCs/>
          <w:sz w:val="24"/>
          <w:szCs w:val="24"/>
        </w:rPr>
        <w:t>University: A Case Study</w:t>
      </w:r>
      <w:r w:rsidRPr="0042027C">
        <w:rPr>
          <w:rFonts w:ascii="Times New Roman" w:eastAsiaTheme="minorEastAsia" w:hAnsi="Times New Roman" w:cs="Times New Roman"/>
          <w:sz w:val="24"/>
          <w:szCs w:val="24"/>
        </w:rPr>
        <w:t xml:space="preserve">. Paper submitted as an assignment for Learner Support </w:t>
      </w:r>
      <w:r w:rsidR="002771DD">
        <w:rPr>
          <w:rFonts w:ascii="Times New Roman" w:eastAsiaTheme="minorEastAsia" w:hAnsi="Times New Roman" w:cs="Times New Roman"/>
          <w:sz w:val="24"/>
          <w:szCs w:val="24"/>
        </w:rPr>
        <w:tab/>
      </w:r>
      <w:r w:rsidRPr="0042027C">
        <w:rPr>
          <w:rFonts w:ascii="Times New Roman" w:eastAsiaTheme="minorEastAsia" w:hAnsi="Times New Roman" w:cs="Times New Roman"/>
          <w:sz w:val="24"/>
          <w:szCs w:val="24"/>
        </w:rPr>
        <w:t xml:space="preserve">program. The Graduate School, University of Maryland University College, </w:t>
      </w:r>
      <w:r w:rsidR="002771DD">
        <w:rPr>
          <w:rFonts w:ascii="Times New Roman" w:eastAsiaTheme="minorEastAsia" w:hAnsi="Times New Roman" w:cs="Times New Roman"/>
          <w:sz w:val="24"/>
          <w:szCs w:val="24"/>
        </w:rPr>
        <w:tab/>
      </w:r>
      <w:r w:rsidRPr="0042027C">
        <w:rPr>
          <w:rFonts w:ascii="Times New Roman" w:eastAsiaTheme="minorEastAsia" w:hAnsi="Times New Roman" w:cs="Times New Roman"/>
          <w:sz w:val="24"/>
          <w:szCs w:val="24"/>
        </w:rPr>
        <w:t>Adelphi, Maryland.</w:t>
      </w:r>
    </w:p>
    <w:p w14:paraId="79EB24C8" w14:textId="02E11A64" w:rsidR="00D8773C" w:rsidRPr="00AF47EF" w:rsidRDefault="00D8773C" w:rsidP="00D8773C">
      <w:pPr>
        <w:rPr>
          <w:rFonts w:ascii="Times New Roman" w:eastAsiaTheme="minorEastAsia" w:hAnsi="Times New Roman" w:cs="Times New Roman"/>
          <w:sz w:val="24"/>
          <w:szCs w:val="24"/>
        </w:rPr>
      </w:pPr>
      <w:proofErr w:type="gramStart"/>
      <w:r w:rsidRPr="00040F46">
        <w:rPr>
          <w:rFonts w:ascii="Times New Roman" w:eastAsiaTheme="minorEastAsia" w:hAnsi="Times New Roman" w:cs="Times New Roman"/>
          <w:sz w:val="24"/>
          <w:szCs w:val="24"/>
        </w:rPr>
        <w:t>Harris, R., Simons, M., &amp; Bone, J. (2000).</w:t>
      </w:r>
      <w:proofErr w:type="gramEnd"/>
      <w:r w:rsidRPr="00040F46">
        <w:rPr>
          <w:rFonts w:ascii="Times New Roman" w:eastAsiaTheme="minorEastAsia" w:hAnsi="Times New Roman" w:cs="Times New Roman"/>
          <w:b/>
          <w:bCs/>
          <w:sz w:val="24"/>
          <w:szCs w:val="24"/>
        </w:rPr>
        <w:t xml:space="preserve"> </w:t>
      </w:r>
      <w:hyperlink r:id="rId8" w:history="1">
        <w:r w:rsidRPr="00040F46">
          <w:rPr>
            <w:rFonts w:ascii="Times New Roman" w:eastAsiaTheme="minorEastAsia" w:hAnsi="Times New Roman" w:cs="Times New Roman"/>
            <w:b/>
            <w:bCs/>
            <w:color w:val="294AC9"/>
            <w:sz w:val="24"/>
            <w:szCs w:val="24"/>
            <w:u w:val="single" w:color="294AC9"/>
          </w:rPr>
          <w:t xml:space="preserve">Functions and actions of the workplace </w:t>
        </w:r>
        <w:r w:rsidR="002771DD">
          <w:rPr>
            <w:rFonts w:ascii="Times New Roman" w:eastAsiaTheme="minorEastAsia" w:hAnsi="Times New Roman" w:cs="Times New Roman"/>
            <w:b/>
            <w:bCs/>
            <w:color w:val="294AC9"/>
            <w:sz w:val="24"/>
            <w:szCs w:val="24"/>
            <w:u w:val="single" w:color="294AC9"/>
          </w:rPr>
          <w:tab/>
        </w:r>
        <w:r w:rsidRPr="00040F46">
          <w:rPr>
            <w:rFonts w:ascii="Times New Roman" w:eastAsiaTheme="minorEastAsia" w:hAnsi="Times New Roman" w:cs="Times New Roman"/>
            <w:b/>
            <w:bCs/>
            <w:color w:val="294AC9"/>
            <w:sz w:val="24"/>
            <w:szCs w:val="24"/>
            <w:u w:val="single" w:color="294AC9"/>
          </w:rPr>
          <w:t>trainer</w:t>
        </w:r>
        <w:r w:rsidRPr="00040F46">
          <w:rPr>
            <w:rFonts w:ascii="Times New Roman" w:eastAsiaTheme="minorEastAsia" w:hAnsi="Times New Roman" w:cs="Times New Roman"/>
            <w:b/>
            <w:bCs/>
            <w:color w:val="294AC9"/>
            <w:sz w:val="24"/>
            <w:szCs w:val="24"/>
            <w:u w:color="294AC9"/>
          </w:rPr>
          <w:t>.</w:t>
        </w:r>
      </w:hyperlink>
      <w:r w:rsidRPr="00040F46">
        <w:rPr>
          <w:rFonts w:ascii="Times New Roman" w:eastAsiaTheme="minorEastAsia" w:hAnsi="Times New Roman" w:cs="Times New Roman"/>
          <w:sz w:val="24"/>
          <w:szCs w:val="24"/>
        </w:rPr>
        <w:t xml:space="preserve"> </w:t>
      </w:r>
      <w:proofErr w:type="gramStart"/>
      <w:r w:rsidRPr="00040F46">
        <w:rPr>
          <w:rFonts w:ascii="Times New Roman" w:eastAsiaTheme="minorEastAsia" w:hAnsi="Times New Roman" w:cs="Times New Roman"/>
          <w:sz w:val="24"/>
          <w:szCs w:val="24"/>
        </w:rPr>
        <w:t>In R. Harris, M. Simons, &amp; J. Bone, </w:t>
      </w:r>
      <w:r w:rsidRPr="00040F46">
        <w:rPr>
          <w:rFonts w:ascii="Times New Roman" w:eastAsiaTheme="minorEastAsia" w:hAnsi="Times New Roman" w:cs="Times New Roman"/>
          <w:i/>
          <w:iCs/>
          <w:sz w:val="24"/>
          <w:szCs w:val="24"/>
        </w:rPr>
        <w:t> More than meets the eye.</w:t>
      </w:r>
      <w:proofErr w:type="gramEnd"/>
      <w:r w:rsidRPr="00040F46">
        <w:rPr>
          <w:rFonts w:ascii="Times New Roman" w:eastAsiaTheme="minorEastAsia" w:hAnsi="Times New Roman" w:cs="Times New Roman"/>
          <w:i/>
          <w:iCs/>
          <w:sz w:val="24"/>
          <w:szCs w:val="24"/>
        </w:rPr>
        <w:t xml:space="preserve"> </w:t>
      </w:r>
      <w:r w:rsidR="002771DD">
        <w:rPr>
          <w:rFonts w:ascii="Times New Roman" w:eastAsiaTheme="minorEastAsia" w:hAnsi="Times New Roman" w:cs="Times New Roman"/>
          <w:i/>
          <w:iCs/>
          <w:sz w:val="24"/>
          <w:szCs w:val="24"/>
        </w:rPr>
        <w:tab/>
      </w:r>
      <w:r w:rsidRPr="00040F46">
        <w:rPr>
          <w:rFonts w:ascii="Times New Roman" w:eastAsiaTheme="minorEastAsia" w:hAnsi="Times New Roman" w:cs="Times New Roman"/>
          <w:i/>
          <w:iCs/>
          <w:sz w:val="24"/>
          <w:szCs w:val="24"/>
        </w:rPr>
        <w:t>Rethinking the</w:t>
      </w:r>
      <w:r w:rsidRPr="000E272F">
        <w:rPr>
          <w:rFonts w:ascii="Times New Roman" w:eastAsiaTheme="minorEastAsia" w:hAnsi="Times New Roman" w:cs="Times New Roman"/>
          <w:i/>
          <w:iCs/>
          <w:sz w:val="24"/>
          <w:szCs w:val="24"/>
        </w:rPr>
        <w:t xml:space="preserve"> role of workplace trainer</w:t>
      </w:r>
      <w:r w:rsidRPr="000E272F">
        <w:rPr>
          <w:rFonts w:ascii="Times New Roman" w:eastAsiaTheme="minorEastAsia" w:hAnsi="Times New Roman" w:cs="Times New Roman"/>
          <w:sz w:val="24"/>
          <w:szCs w:val="24"/>
        </w:rPr>
        <w:t xml:space="preserve"> (pp. 30-41). Kensington Park, SA, </w:t>
      </w:r>
      <w:r w:rsidR="002771DD">
        <w:rPr>
          <w:rFonts w:ascii="Times New Roman" w:eastAsiaTheme="minorEastAsia" w:hAnsi="Times New Roman" w:cs="Times New Roman"/>
          <w:sz w:val="24"/>
          <w:szCs w:val="24"/>
        </w:rPr>
        <w:tab/>
      </w:r>
      <w:r w:rsidRPr="000E272F">
        <w:rPr>
          <w:rFonts w:ascii="Times New Roman" w:eastAsiaTheme="minorEastAsia" w:hAnsi="Times New Roman" w:cs="Times New Roman"/>
          <w:sz w:val="24"/>
          <w:szCs w:val="24"/>
        </w:rPr>
        <w:t>Australia</w:t>
      </w:r>
      <w:proofErr w:type="gramStart"/>
      <w:r w:rsidRPr="000E272F">
        <w:rPr>
          <w:rFonts w:ascii="Times New Roman" w:eastAsiaTheme="minorEastAsia" w:hAnsi="Times New Roman" w:cs="Times New Roman"/>
          <w:sz w:val="24"/>
          <w:szCs w:val="24"/>
        </w:rPr>
        <w:t>: </w:t>
      </w:r>
      <w:proofErr w:type="gramEnd"/>
      <w:r w:rsidRPr="000E272F">
        <w:rPr>
          <w:rFonts w:ascii="Times New Roman" w:eastAsiaTheme="minorEastAsia" w:hAnsi="Times New Roman" w:cs="Times New Roman"/>
          <w:sz w:val="24"/>
          <w:szCs w:val="24"/>
        </w:rPr>
        <w:t xml:space="preserve">National Centre for Vocational Education Research (NCVER). </w:t>
      </w:r>
      <w:r w:rsidR="002771DD">
        <w:rPr>
          <w:rFonts w:ascii="Times New Roman" w:eastAsiaTheme="minorEastAsia" w:hAnsi="Times New Roman" w:cs="Times New Roman"/>
          <w:sz w:val="24"/>
          <w:szCs w:val="24"/>
        </w:rPr>
        <w:tab/>
      </w:r>
      <w:r w:rsidRPr="000E272F">
        <w:rPr>
          <w:rFonts w:ascii="Times New Roman" w:eastAsiaTheme="minorEastAsia" w:hAnsi="Times New Roman" w:cs="Times New Roman"/>
          <w:sz w:val="24"/>
          <w:szCs w:val="24"/>
        </w:rPr>
        <w:t xml:space="preserve">Retrieved from </w:t>
      </w:r>
      <w:hyperlink r:id="rId9" w:history="1">
        <w:r w:rsidRPr="00AF47EF">
          <w:rPr>
            <w:rStyle w:val="Hyperlink"/>
            <w:rFonts w:ascii="Times New Roman" w:eastAsiaTheme="minorEastAsia" w:hAnsi="Times New Roman" w:cs="Times New Roman"/>
            <w:sz w:val="24"/>
            <w:szCs w:val="24"/>
          </w:rPr>
          <w:t>http://www.ncver.edu.au/research/proj/nr7035.pdf</w:t>
        </w:r>
      </w:hyperlink>
    </w:p>
    <w:p w14:paraId="76FF4B37" w14:textId="10BE1392" w:rsidR="00AE04C5" w:rsidRDefault="00D8773C">
      <w:pPr>
        <w:rPr>
          <w:rFonts w:ascii="Times New Roman" w:hAnsi="Times New Roman" w:cs="Times New Roman"/>
          <w:sz w:val="24"/>
          <w:szCs w:val="24"/>
        </w:rPr>
      </w:pPr>
      <w:proofErr w:type="gramStart"/>
      <w:r>
        <w:rPr>
          <w:rFonts w:ascii="Times New Roman" w:hAnsi="Times New Roman" w:cs="Times New Roman"/>
          <w:sz w:val="24"/>
          <w:szCs w:val="24"/>
        </w:rPr>
        <w:t>McDonald’s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Working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Retrieved from </w:t>
      </w:r>
      <w:r w:rsidR="002771DD">
        <w:rPr>
          <w:rFonts w:ascii="Times New Roman" w:hAnsi="Times New Roman" w:cs="Times New Roman"/>
          <w:sz w:val="24"/>
          <w:szCs w:val="24"/>
        </w:rPr>
        <w:tab/>
      </w:r>
      <w:hyperlink r:id="rId10" w:history="1">
        <w:r w:rsidR="000E272F" w:rsidRPr="00040F46">
          <w:rPr>
            <w:rStyle w:val="Hyperlink"/>
            <w:rFonts w:ascii="Times New Roman" w:hAnsi="Times New Roman" w:cs="Times New Roman"/>
            <w:sz w:val="24"/>
            <w:szCs w:val="24"/>
          </w:rPr>
          <w:t>http://www.mcdonalds.com/us/en/careers/working_here.html</w:t>
        </w:r>
      </w:hyperlink>
    </w:p>
    <w:p w14:paraId="0125B370" w14:textId="67018614" w:rsidR="00D8773C" w:rsidRPr="00040F46" w:rsidRDefault="00D8773C">
      <w:pPr>
        <w:rPr>
          <w:rFonts w:ascii="Times New Roman" w:hAnsi="Times New Roman" w:cs="Times New Roman"/>
          <w:sz w:val="24"/>
          <w:szCs w:val="24"/>
        </w:rPr>
      </w:pPr>
      <w:proofErr w:type="gramStart"/>
      <w:r>
        <w:rPr>
          <w:rFonts w:ascii="Times New Roman" w:hAnsi="Times New Roman" w:cs="Times New Roman"/>
          <w:sz w:val="24"/>
          <w:szCs w:val="24"/>
        </w:rPr>
        <w:t>McDonald’s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Our Story. Retrieved from </w:t>
      </w:r>
      <w:r w:rsidR="002771DD">
        <w:rPr>
          <w:rFonts w:ascii="Times New Roman" w:hAnsi="Times New Roman" w:cs="Times New Roman"/>
          <w:sz w:val="24"/>
          <w:szCs w:val="24"/>
        </w:rPr>
        <w:tab/>
      </w:r>
      <w:r w:rsidRPr="00D8773C">
        <w:rPr>
          <w:rFonts w:ascii="Times New Roman" w:hAnsi="Times New Roman" w:cs="Times New Roman"/>
          <w:sz w:val="24"/>
          <w:szCs w:val="24"/>
        </w:rPr>
        <w:t>http://www.mcdonalds.com/us/en/our_story.html</w:t>
      </w:r>
    </w:p>
    <w:p w14:paraId="07064E60" w14:textId="7ED70EBD" w:rsidR="00D8773C" w:rsidRPr="00BE6186" w:rsidRDefault="00D8773C" w:rsidP="00D8773C">
      <w:pPr>
        <w:widowControl w:val="0"/>
        <w:autoSpaceDE w:val="0"/>
        <w:autoSpaceDN w:val="0"/>
        <w:adjustRightInd w:val="0"/>
        <w:spacing w:after="240" w:line="240" w:lineRule="auto"/>
        <w:rPr>
          <w:rFonts w:ascii="Times New Roman" w:eastAsiaTheme="minorEastAsia" w:hAnsi="Times New Roman" w:cs="Times New Roman"/>
          <w:sz w:val="24"/>
          <w:szCs w:val="24"/>
        </w:rPr>
      </w:pPr>
      <w:r w:rsidRPr="00BE6186">
        <w:rPr>
          <w:rFonts w:ascii="Times New Roman" w:eastAsiaTheme="minorEastAsia" w:hAnsi="Times New Roman" w:cs="Times New Roman"/>
          <w:sz w:val="24"/>
          <w:szCs w:val="24"/>
        </w:rPr>
        <w:t xml:space="preserve">Morgan, A. (1995). Adult change and development: learning and people's lives. In </w:t>
      </w:r>
      <w:r w:rsidR="002771DD">
        <w:rPr>
          <w:rFonts w:ascii="Times New Roman" w:eastAsiaTheme="minorEastAsia" w:hAnsi="Times New Roman" w:cs="Times New Roman"/>
          <w:sz w:val="24"/>
          <w:szCs w:val="24"/>
        </w:rPr>
        <w:tab/>
      </w:r>
      <w:proofErr w:type="spellStart"/>
      <w:r w:rsidRPr="00BE6186">
        <w:rPr>
          <w:rFonts w:ascii="Times New Roman" w:eastAsiaTheme="minorEastAsia" w:hAnsi="Times New Roman" w:cs="Times New Roman"/>
          <w:sz w:val="24"/>
          <w:szCs w:val="24"/>
        </w:rPr>
        <w:t>Sewart</w:t>
      </w:r>
      <w:proofErr w:type="spellEnd"/>
      <w:r w:rsidRPr="00BE6186">
        <w:rPr>
          <w:rFonts w:ascii="Times New Roman" w:eastAsiaTheme="minorEastAsia" w:hAnsi="Times New Roman" w:cs="Times New Roman"/>
          <w:sz w:val="24"/>
          <w:szCs w:val="24"/>
        </w:rPr>
        <w:t xml:space="preserve">, D. (Ed.), 17th World Conference for Distance Education: One World </w:t>
      </w:r>
      <w:r w:rsidR="002771DD">
        <w:rPr>
          <w:rFonts w:ascii="Times New Roman" w:eastAsiaTheme="minorEastAsia" w:hAnsi="Times New Roman" w:cs="Times New Roman"/>
          <w:sz w:val="24"/>
          <w:szCs w:val="24"/>
        </w:rPr>
        <w:tab/>
      </w:r>
      <w:r w:rsidRPr="00BE6186">
        <w:rPr>
          <w:rFonts w:ascii="Times New Roman" w:eastAsiaTheme="minorEastAsia" w:hAnsi="Times New Roman" w:cs="Times New Roman"/>
          <w:sz w:val="24"/>
          <w:szCs w:val="24"/>
        </w:rPr>
        <w:t xml:space="preserve">Many Voices: Quality in Open and Distance Learning: Volume 1 (pp. 319-322). </w:t>
      </w:r>
      <w:r w:rsidR="002771DD">
        <w:rPr>
          <w:rFonts w:ascii="Times New Roman" w:eastAsiaTheme="minorEastAsia" w:hAnsi="Times New Roman" w:cs="Times New Roman"/>
          <w:sz w:val="24"/>
          <w:szCs w:val="24"/>
        </w:rPr>
        <w:tab/>
      </w:r>
      <w:r w:rsidRPr="00BE6186">
        <w:rPr>
          <w:rFonts w:ascii="Times New Roman" w:eastAsiaTheme="minorEastAsia" w:hAnsi="Times New Roman" w:cs="Times New Roman"/>
          <w:sz w:val="24"/>
          <w:szCs w:val="24"/>
        </w:rPr>
        <w:t xml:space="preserve">Milton Keynes, UK: International Council for Distance Education and The Open </w:t>
      </w:r>
      <w:r w:rsidR="002771DD">
        <w:rPr>
          <w:rFonts w:ascii="Times New Roman" w:eastAsiaTheme="minorEastAsia" w:hAnsi="Times New Roman" w:cs="Times New Roman"/>
          <w:sz w:val="24"/>
          <w:szCs w:val="24"/>
        </w:rPr>
        <w:tab/>
      </w:r>
      <w:r w:rsidRPr="00BE6186">
        <w:rPr>
          <w:rFonts w:ascii="Times New Roman" w:eastAsiaTheme="minorEastAsia" w:hAnsi="Times New Roman" w:cs="Times New Roman"/>
          <w:sz w:val="24"/>
          <w:szCs w:val="24"/>
        </w:rPr>
        <w:t>University.</w:t>
      </w:r>
    </w:p>
    <w:p w14:paraId="1B3A9431" w14:textId="19B7788E" w:rsidR="00D8773C" w:rsidRPr="00D8773C" w:rsidRDefault="00D8773C" w:rsidP="00D8773C">
      <w:pPr>
        <w:rPr>
          <w:rFonts w:ascii="Times New Roman" w:eastAsiaTheme="minorEastAsia" w:hAnsi="Times New Roman" w:cs="Times New Roman"/>
          <w:sz w:val="24"/>
          <w:szCs w:val="24"/>
        </w:rPr>
      </w:pPr>
      <w:r w:rsidRPr="00AF47EF">
        <w:rPr>
          <w:rFonts w:ascii="Times New Roman" w:eastAsiaTheme="minorEastAsia" w:hAnsi="Times New Roman" w:cs="Times New Roman"/>
          <w:sz w:val="24"/>
          <w:szCs w:val="24"/>
        </w:rPr>
        <w:t xml:space="preserve">Smith, L., &amp; </w:t>
      </w:r>
      <w:proofErr w:type="spellStart"/>
      <w:r w:rsidRPr="00AF47EF">
        <w:rPr>
          <w:rFonts w:ascii="Times New Roman" w:eastAsiaTheme="minorEastAsia" w:hAnsi="Times New Roman" w:cs="Times New Roman"/>
          <w:sz w:val="24"/>
          <w:szCs w:val="24"/>
        </w:rPr>
        <w:t>Drago</w:t>
      </w:r>
      <w:proofErr w:type="spellEnd"/>
      <w:r w:rsidRPr="00AF47EF">
        <w:rPr>
          <w:rFonts w:ascii="Times New Roman" w:eastAsiaTheme="minorEastAsia" w:hAnsi="Times New Roman" w:cs="Times New Roman"/>
          <w:sz w:val="24"/>
          <w:szCs w:val="24"/>
        </w:rPr>
        <w:t xml:space="preserve">, K. (2004). </w:t>
      </w:r>
      <w:proofErr w:type="gramStart"/>
      <w:r w:rsidRPr="00AF47EF">
        <w:rPr>
          <w:rFonts w:ascii="Times New Roman" w:eastAsiaTheme="minorEastAsia" w:hAnsi="Times New Roman" w:cs="Times New Roman"/>
          <w:sz w:val="24"/>
          <w:szCs w:val="24"/>
        </w:rPr>
        <w:t>Learner support in workplace training.</w:t>
      </w:r>
      <w:proofErr w:type="gramEnd"/>
      <w:r w:rsidRPr="00AF47EF">
        <w:rPr>
          <w:rFonts w:ascii="Times New Roman" w:eastAsiaTheme="minorEastAsia" w:hAnsi="Times New Roman" w:cs="Times New Roman"/>
          <w:sz w:val="24"/>
          <w:szCs w:val="24"/>
        </w:rPr>
        <w:t xml:space="preserve"> In J. E. </w:t>
      </w:r>
      <w:proofErr w:type="spellStart"/>
      <w:r w:rsidRPr="00AF47EF">
        <w:rPr>
          <w:rFonts w:ascii="Times New Roman" w:eastAsiaTheme="minorEastAsia" w:hAnsi="Times New Roman" w:cs="Times New Roman"/>
          <w:sz w:val="24"/>
          <w:szCs w:val="24"/>
        </w:rPr>
        <w:t>Brindley</w:t>
      </w:r>
      <w:proofErr w:type="spellEnd"/>
      <w:r w:rsidRPr="00AF47EF">
        <w:rPr>
          <w:rFonts w:ascii="Times New Roman" w:eastAsiaTheme="minorEastAsia" w:hAnsi="Times New Roman" w:cs="Times New Roman"/>
          <w:sz w:val="24"/>
          <w:szCs w:val="24"/>
        </w:rPr>
        <w:t xml:space="preserve">, </w:t>
      </w:r>
      <w:r w:rsidR="002771DD">
        <w:rPr>
          <w:rFonts w:ascii="Times New Roman" w:eastAsiaTheme="minorEastAsia" w:hAnsi="Times New Roman" w:cs="Times New Roman"/>
          <w:sz w:val="24"/>
          <w:szCs w:val="24"/>
        </w:rPr>
        <w:tab/>
      </w:r>
      <w:r w:rsidRPr="00AF47EF">
        <w:rPr>
          <w:rFonts w:ascii="Times New Roman" w:eastAsiaTheme="minorEastAsia" w:hAnsi="Times New Roman" w:cs="Times New Roman"/>
          <w:sz w:val="24"/>
          <w:szCs w:val="24"/>
        </w:rPr>
        <w:t xml:space="preserve">C. </w:t>
      </w:r>
      <w:proofErr w:type="spellStart"/>
      <w:r w:rsidRPr="00AF47EF">
        <w:rPr>
          <w:rFonts w:ascii="Times New Roman" w:eastAsiaTheme="minorEastAsia" w:hAnsi="Times New Roman" w:cs="Times New Roman"/>
          <w:sz w:val="24"/>
          <w:szCs w:val="24"/>
        </w:rPr>
        <w:t>Walti</w:t>
      </w:r>
      <w:proofErr w:type="spellEnd"/>
      <w:r w:rsidRPr="00AF47EF">
        <w:rPr>
          <w:rFonts w:ascii="Times New Roman" w:eastAsiaTheme="minorEastAsia" w:hAnsi="Times New Roman" w:cs="Times New Roman"/>
          <w:sz w:val="24"/>
          <w:szCs w:val="24"/>
        </w:rPr>
        <w:t xml:space="preserve">, &amp; O. </w:t>
      </w:r>
      <w:proofErr w:type="spellStart"/>
      <w:r w:rsidRPr="00AF47EF">
        <w:rPr>
          <w:rFonts w:ascii="Times New Roman" w:eastAsiaTheme="minorEastAsia" w:hAnsi="Times New Roman" w:cs="Times New Roman"/>
          <w:sz w:val="24"/>
          <w:szCs w:val="24"/>
        </w:rPr>
        <w:t>Zawacki</w:t>
      </w:r>
      <w:proofErr w:type="spellEnd"/>
      <w:r w:rsidRPr="00AF47EF">
        <w:rPr>
          <w:rFonts w:ascii="Times New Roman" w:eastAsiaTheme="minorEastAsia" w:hAnsi="Times New Roman" w:cs="Times New Roman"/>
          <w:sz w:val="24"/>
          <w:szCs w:val="24"/>
        </w:rPr>
        <w:t xml:space="preserve">- Richter (Eds.), </w:t>
      </w:r>
      <w:r w:rsidRPr="00AF47EF">
        <w:rPr>
          <w:rFonts w:ascii="Times New Roman" w:eastAsiaTheme="minorEastAsia" w:hAnsi="Times New Roman" w:cs="Times New Roman"/>
          <w:i/>
          <w:iCs/>
          <w:sz w:val="24"/>
          <w:szCs w:val="24"/>
        </w:rPr>
        <w:t xml:space="preserve">Learner support in open, distance and </w:t>
      </w:r>
      <w:r w:rsidR="002771DD">
        <w:rPr>
          <w:rFonts w:ascii="Times New Roman" w:eastAsiaTheme="minorEastAsia" w:hAnsi="Times New Roman" w:cs="Times New Roman"/>
          <w:i/>
          <w:iCs/>
          <w:sz w:val="24"/>
          <w:szCs w:val="24"/>
        </w:rPr>
        <w:tab/>
      </w:r>
      <w:r w:rsidRPr="00AF47EF">
        <w:rPr>
          <w:rFonts w:ascii="Times New Roman" w:eastAsiaTheme="minorEastAsia" w:hAnsi="Times New Roman" w:cs="Times New Roman"/>
          <w:i/>
          <w:iCs/>
          <w:sz w:val="24"/>
          <w:szCs w:val="24"/>
        </w:rPr>
        <w:t>online learning environments</w:t>
      </w:r>
      <w:r w:rsidRPr="00AF47EF">
        <w:rPr>
          <w:rFonts w:ascii="Times New Roman" w:eastAsiaTheme="minorEastAsia" w:hAnsi="Times New Roman" w:cs="Times New Roman"/>
          <w:sz w:val="24"/>
          <w:szCs w:val="24"/>
        </w:rPr>
        <w:t xml:space="preserve"> (pp. 193-203)</w:t>
      </w:r>
      <w:r w:rsidRPr="00AF47EF">
        <w:rPr>
          <w:rFonts w:ascii="Times New Roman" w:eastAsiaTheme="minorEastAsia" w:hAnsi="Times New Roman" w:cs="Times New Roman"/>
          <w:i/>
          <w:iCs/>
          <w:sz w:val="24"/>
          <w:szCs w:val="24"/>
        </w:rPr>
        <w:t>.</w:t>
      </w:r>
      <w:r w:rsidRPr="00AF47EF">
        <w:rPr>
          <w:rFonts w:ascii="Times New Roman" w:eastAsiaTheme="minorEastAsia" w:hAnsi="Times New Roman" w:cs="Times New Roman"/>
          <w:sz w:val="24"/>
          <w:szCs w:val="24"/>
        </w:rPr>
        <w:t xml:space="preserve"> Oldenburg: </w:t>
      </w:r>
      <w:proofErr w:type="spellStart"/>
      <w:r w:rsidRPr="00AF47EF">
        <w:rPr>
          <w:rFonts w:ascii="Times New Roman" w:eastAsiaTheme="minorEastAsia" w:hAnsi="Times New Roman" w:cs="Times New Roman"/>
          <w:sz w:val="24"/>
          <w:szCs w:val="24"/>
        </w:rPr>
        <w:t>Bibliotheks</w:t>
      </w:r>
      <w:proofErr w:type="spellEnd"/>
      <w:r w:rsidRPr="00AF47EF">
        <w:rPr>
          <w:rFonts w:ascii="Times New Roman" w:eastAsiaTheme="minorEastAsia" w:hAnsi="Times New Roman" w:cs="Times New Roman"/>
          <w:sz w:val="24"/>
          <w:szCs w:val="24"/>
        </w:rPr>
        <w:t xml:space="preserve">- und </w:t>
      </w:r>
      <w:r w:rsidR="002771DD">
        <w:rPr>
          <w:rFonts w:ascii="Times New Roman" w:eastAsiaTheme="minorEastAsia" w:hAnsi="Times New Roman" w:cs="Times New Roman"/>
          <w:sz w:val="24"/>
          <w:szCs w:val="24"/>
        </w:rPr>
        <w:tab/>
      </w:r>
      <w:proofErr w:type="spellStart"/>
      <w:r w:rsidRPr="00AF47EF">
        <w:rPr>
          <w:rFonts w:ascii="Times New Roman" w:eastAsiaTheme="minorEastAsia" w:hAnsi="Times New Roman" w:cs="Times New Roman"/>
          <w:sz w:val="24"/>
          <w:szCs w:val="24"/>
        </w:rPr>
        <w:t>Informationssystem</w:t>
      </w:r>
      <w:proofErr w:type="spellEnd"/>
      <w:r w:rsidRPr="00AF47EF">
        <w:rPr>
          <w:rFonts w:ascii="Times New Roman" w:eastAsiaTheme="minorEastAsia" w:hAnsi="Times New Roman" w:cs="Times New Roman"/>
          <w:sz w:val="24"/>
          <w:szCs w:val="24"/>
        </w:rPr>
        <w:t xml:space="preserve"> </w:t>
      </w:r>
      <w:r w:rsidRPr="00BE6186">
        <w:rPr>
          <w:rFonts w:ascii="Times New Roman" w:eastAsiaTheme="minorEastAsia" w:hAnsi="Times New Roman" w:cs="Times New Roman"/>
          <w:sz w:val="24"/>
          <w:szCs w:val="24"/>
        </w:rPr>
        <w:t xml:space="preserve">der </w:t>
      </w:r>
      <w:proofErr w:type="spellStart"/>
      <w:r w:rsidRPr="00BE6186">
        <w:rPr>
          <w:rFonts w:ascii="Times New Roman" w:eastAsiaTheme="minorEastAsia" w:hAnsi="Times New Roman" w:cs="Times New Roman"/>
          <w:sz w:val="24"/>
          <w:szCs w:val="24"/>
        </w:rPr>
        <w:t>Universität</w:t>
      </w:r>
      <w:proofErr w:type="spellEnd"/>
      <w:r w:rsidRPr="00BE6186">
        <w:rPr>
          <w:rFonts w:ascii="Times New Roman" w:eastAsiaTheme="minorEastAsia" w:hAnsi="Times New Roman" w:cs="Times New Roman"/>
          <w:sz w:val="24"/>
          <w:szCs w:val="24"/>
        </w:rPr>
        <w:t xml:space="preserve"> Oldenburg. </w:t>
      </w:r>
    </w:p>
    <w:p w14:paraId="439FDE6B" w14:textId="5BFD2A88" w:rsidR="00040F46" w:rsidRPr="00040F46" w:rsidRDefault="00040F46">
      <w:pPr>
        <w:rPr>
          <w:rFonts w:ascii="Times New Roman" w:eastAsiaTheme="minorEastAsia" w:hAnsi="Times New Roman" w:cs="Times New Roman"/>
          <w:sz w:val="24"/>
          <w:szCs w:val="24"/>
        </w:rPr>
      </w:pPr>
      <w:proofErr w:type="spellStart"/>
      <w:proofErr w:type="gramStart"/>
      <w:r w:rsidRPr="00040F46">
        <w:rPr>
          <w:rFonts w:ascii="Times New Roman" w:eastAsiaTheme="minorEastAsia" w:hAnsi="Times New Roman" w:cs="Times New Roman"/>
          <w:color w:val="262626"/>
          <w:sz w:val="24"/>
          <w:szCs w:val="24"/>
        </w:rPr>
        <w:t>Tser-Yieth</w:t>
      </w:r>
      <w:proofErr w:type="spellEnd"/>
      <w:r w:rsidRPr="00040F46">
        <w:rPr>
          <w:rFonts w:ascii="Times New Roman" w:eastAsiaTheme="minorEastAsia" w:hAnsi="Times New Roman" w:cs="Times New Roman"/>
          <w:color w:val="262626"/>
          <w:sz w:val="24"/>
          <w:szCs w:val="24"/>
        </w:rPr>
        <w:t xml:space="preserve">, C., </w:t>
      </w:r>
      <w:proofErr w:type="spellStart"/>
      <w:r w:rsidRPr="00040F46">
        <w:rPr>
          <w:rFonts w:ascii="Times New Roman" w:eastAsiaTheme="minorEastAsia" w:hAnsi="Times New Roman" w:cs="Times New Roman"/>
          <w:color w:val="262626"/>
          <w:sz w:val="24"/>
          <w:szCs w:val="24"/>
        </w:rPr>
        <w:t>Pao</w:t>
      </w:r>
      <w:proofErr w:type="spellEnd"/>
      <w:r w:rsidRPr="00040F46">
        <w:rPr>
          <w:rFonts w:ascii="Times New Roman" w:eastAsiaTheme="minorEastAsia" w:hAnsi="Times New Roman" w:cs="Times New Roman"/>
          <w:color w:val="262626"/>
          <w:sz w:val="24"/>
          <w:szCs w:val="24"/>
        </w:rPr>
        <w:t xml:space="preserve">-Long, C., &amp; </w:t>
      </w:r>
      <w:proofErr w:type="spellStart"/>
      <w:r w:rsidRPr="00040F46">
        <w:rPr>
          <w:rFonts w:ascii="Times New Roman" w:eastAsiaTheme="minorEastAsia" w:hAnsi="Times New Roman" w:cs="Times New Roman"/>
          <w:color w:val="262626"/>
          <w:sz w:val="24"/>
          <w:szCs w:val="24"/>
        </w:rPr>
        <w:t>Ching</w:t>
      </w:r>
      <w:proofErr w:type="spellEnd"/>
      <w:r w:rsidRPr="00040F46">
        <w:rPr>
          <w:rFonts w:ascii="Times New Roman" w:eastAsiaTheme="minorEastAsia" w:hAnsi="Times New Roman" w:cs="Times New Roman"/>
          <w:color w:val="262626"/>
          <w:sz w:val="24"/>
          <w:szCs w:val="24"/>
        </w:rPr>
        <w:t>-Wen, Y. (2003).</w:t>
      </w:r>
      <w:proofErr w:type="gramEnd"/>
      <w:r w:rsidRPr="00040F46">
        <w:rPr>
          <w:rFonts w:ascii="Times New Roman" w:eastAsiaTheme="minorEastAsia" w:hAnsi="Times New Roman" w:cs="Times New Roman"/>
          <w:color w:val="262626"/>
          <w:sz w:val="24"/>
          <w:szCs w:val="24"/>
        </w:rPr>
        <w:t xml:space="preserve"> The study of career needs, career </w:t>
      </w:r>
      <w:r w:rsidR="002771DD">
        <w:rPr>
          <w:rFonts w:ascii="Times New Roman" w:eastAsiaTheme="minorEastAsia" w:hAnsi="Times New Roman" w:cs="Times New Roman"/>
          <w:color w:val="262626"/>
          <w:sz w:val="24"/>
          <w:szCs w:val="24"/>
        </w:rPr>
        <w:tab/>
      </w:r>
      <w:r w:rsidRPr="00040F46">
        <w:rPr>
          <w:rFonts w:ascii="Times New Roman" w:eastAsiaTheme="minorEastAsia" w:hAnsi="Times New Roman" w:cs="Times New Roman"/>
          <w:color w:val="262626"/>
          <w:sz w:val="24"/>
          <w:szCs w:val="24"/>
        </w:rPr>
        <w:t xml:space="preserve">development </w:t>
      </w:r>
      <w:proofErr w:type="spellStart"/>
      <w:r w:rsidRPr="00040F46">
        <w:rPr>
          <w:rFonts w:ascii="Times New Roman" w:eastAsiaTheme="minorEastAsia" w:hAnsi="Times New Roman" w:cs="Times New Roman"/>
          <w:color w:val="262626"/>
          <w:sz w:val="24"/>
          <w:szCs w:val="24"/>
        </w:rPr>
        <w:t>programmes</w:t>
      </w:r>
      <w:proofErr w:type="spellEnd"/>
      <w:r w:rsidRPr="00040F46">
        <w:rPr>
          <w:rFonts w:ascii="Times New Roman" w:eastAsiaTheme="minorEastAsia" w:hAnsi="Times New Roman" w:cs="Times New Roman"/>
          <w:color w:val="262626"/>
          <w:sz w:val="24"/>
          <w:szCs w:val="24"/>
        </w:rPr>
        <w:t xml:space="preserve"> and job satisfaction levels of R&amp;D personnel: the case </w:t>
      </w:r>
      <w:r w:rsidR="002771DD">
        <w:rPr>
          <w:rFonts w:ascii="Times New Roman" w:eastAsiaTheme="minorEastAsia" w:hAnsi="Times New Roman" w:cs="Times New Roman"/>
          <w:color w:val="262626"/>
          <w:sz w:val="24"/>
          <w:szCs w:val="24"/>
        </w:rPr>
        <w:tab/>
      </w:r>
      <w:r w:rsidRPr="00040F46">
        <w:rPr>
          <w:rFonts w:ascii="Times New Roman" w:eastAsiaTheme="minorEastAsia" w:hAnsi="Times New Roman" w:cs="Times New Roman"/>
          <w:color w:val="262626"/>
          <w:sz w:val="24"/>
          <w:szCs w:val="24"/>
        </w:rPr>
        <w:t xml:space="preserve">of Taiwan. </w:t>
      </w:r>
      <w:r w:rsidRPr="00040F46">
        <w:rPr>
          <w:rFonts w:ascii="Times New Roman" w:eastAsiaTheme="minorEastAsia" w:hAnsi="Times New Roman" w:cs="Times New Roman"/>
          <w:i/>
          <w:iCs/>
          <w:color w:val="262626"/>
          <w:sz w:val="24"/>
          <w:szCs w:val="24"/>
        </w:rPr>
        <w:t>International Journal Of Human Resource Management</w:t>
      </w:r>
      <w:r w:rsidRPr="00040F46">
        <w:rPr>
          <w:rFonts w:ascii="Times New Roman" w:eastAsiaTheme="minorEastAsia" w:hAnsi="Times New Roman" w:cs="Times New Roman"/>
          <w:color w:val="262626"/>
          <w:sz w:val="24"/>
          <w:szCs w:val="24"/>
        </w:rPr>
        <w:t xml:space="preserve">, </w:t>
      </w:r>
      <w:r w:rsidRPr="00040F46">
        <w:rPr>
          <w:rFonts w:ascii="Times New Roman" w:eastAsiaTheme="minorEastAsia" w:hAnsi="Times New Roman" w:cs="Times New Roman"/>
          <w:i/>
          <w:iCs/>
          <w:color w:val="262626"/>
          <w:sz w:val="24"/>
          <w:szCs w:val="24"/>
        </w:rPr>
        <w:t>14</w:t>
      </w:r>
      <w:r w:rsidRPr="00040F46">
        <w:rPr>
          <w:rFonts w:ascii="Times New Roman" w:eastAsiaTheme="minorEastAsia" w:hAnsi="Times New Roman" w:cs="Times New Roman"/>
          <w:color w:val="262626"/>
          <w:sz w:val="24"/>
          <w:szCs w:val="24"/>
        </w:rPr>
        <w:t>(6), 1001-</w:t>
      </w:r>
      <w:r w:rsidR="002771DD">
        <w:rPr>
          <w:rFonts w:ascii="Times New Roman" w:eastAsiaTheme="minorEastAsia" w:hAnsi="Times New Roman" w:cs="Times New Roman"/>
          <w:color w:val="262626"/>
          <w:sz w:val="24"/>
          <w:szCs w:val="24"/>
        </w:rPr>
        <w:tab/>
      </w:r>
      <w:r w:rsidRPr="00040F46">
        <w:rPr>
          <w:rFonts w:ascii="Times New Roman" w:eastAsiaTheme="minorEastAsia" w:hAnsi="Times New Roman" w:cs="Times New Roman"/>
          <w:color w:val="262626"/>
          <w:sz w:val="24"/>
          <w:szCs w:val="24"/>
        </w:rPr>
        <w:t xml:space="preserve">1026. </w:t>
      </w:r>
      <w:proofErr w:type="gramStart"/>
      <w:r w:rsidRPr="00040F46">
        <w:rPr>
          <w:rFonts w:ascii="Times New Roman" w:eastAsiaTheme="minorEastAsia" w:hAnsi="Times New Roman" w:cs="Times New Roman"/>
          <w:color w:val="262626"/>
          <w:sz w:val="24"/>
          <w:szCs w:val="24"/>
        </w:rPr>
        <w:t>doi:10.1080</w:t>
      </w:r>
      <w:proofErr w:type="gramEnd"/>
      <w:r w:rsidRPr="00040F46">
        <w:rPr>
          <w:rFonts w:ascii="Times New Roman" w:eastAsiaTheme="minorEastAsia" w:hAnsi="Times New Roman" w:cs="Times New Roman"/>
          <w:color w:val="262626"/>
          <w:sz w:val="24"/>
          <w:szCs w:val="24"/>
        </w:rPr>
        <w:t>/0958519032000106182</w:t>
      </w:r>
    </w:p>
    <w:p w14:paraId="17F97C03" w14:textId="77777777" w:rsidR="00D8773C" w:rsidRDefault="00D8773C">
      <w:pPr>
        <w:rPr>
          <w:rFonts w:eastAsiaTheme="minorEastAsia"/>
          <w:sz w:val="24"/>
          <w:szCs w:val="24"/>
        </w:rPr>
      </w:pPr>
    </w:p>
    <w:sectPr w:rsidR="00D8773C" w:rsidSect="00074A3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CF1A" w14:textId="77777777" w:rsidR="0068650A" w:rsidRDefault="0068650A" w:rsidP="00AB0491">
      <w:r>
        <w:separator/>
      </w:r>
    </w:p>
  </w:endnote>
  <w:endnote w:type="continuationSeparator" w:id="0">
    <w:p w14:paraId="12F68B4B" w14:textId="77777777" w:rsidR="0068650A" w:rsidRDefault="0068650A" w:rsidP="00AB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6402" w14:textId="77777777" w:rsidR="0068650A" w:rsidRDefault="0068650A" w:rsidP="00AB0491">
      <w:r>
        <w:separator/>
      </w:r>
    </w:p>
  </w:footnote>
  <w:footnote w:type="continuationSeparator" w:id="0">
    <w:p w14:paraId="72A86E62" w14:textId="77777777" w:rsidR="0068650A" w:rsidRDefault="0068650A" w:rsidP="00AB0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68CD" w14:textId="21369139" w:rsidR="0068650A" w:rsidRPr="005D1CE3" w:rsidRDefault="0068650A" w:rsidP="00AB0491">
    <w:pPr>
      <w:spacing w:before="100" w:beforeAutospacing="1" w:after="100" w:afterAutospacing="1"/>
      <w:rPr>
        <w:rFonts w:ascii="Times New Roman" w:eastAsia="Times New Roman" w:hAnsi="Times New Roman" w:cs="Times New Roman"/>
        <w:color w:val="000000"/>
        <w:sz w:val="24"/>
        <w:szCs w:val="24"/>
      </w:rPr>
    </w:pPr>
    <w:r w:rsidRPr="005D1CE3">
      <w:rPr>
        <w:rFonts w:ascii="Times New Roman" w:eastAsia="Times New Roman" w:hAnsi="Times New Roman" w:cs="Times New Roman"/>
        <w:bCs/>
        <w:color w:val="000000"/>
        <w:sz w:val="24"/>
        <w:szCs w:val="24"/>
      </w:rPr>
      <w:t>Courtney Tatum, Strictly Business</w:t>
    </w:r>
    <w:r w:rsidRPr="005D1CE3">
      <w:rPr>
        <w:rFonts w:ascii="Times New Roman" w:eastAsia="Times New Roman" w:hAnsi="Times New Roman" w:cs="Times New Roman"/>
        <w:bCs/>
        <w:color w:val="000000"/>
        <w:sz w:val="24"/>
        <w:szCs w:val="24"/>
      </w:rPr>
      <w:br/>
      <w:t>OMDE 608</w:t>
    </w:r>
    <w:r w:rsidRPr="005D1CE3">
      <w:rPr>
        <w:rFonts w:ascii="Times New Roman" w:eastAsia="Times New Roman" w:hAnsi="Times New Roman" w:cs="Times New Roman"/>
        <w:bCs/>
        <w:color w:val="000000"/>
        <w:sz w:val="24"/>
        <w:szCs w:val="24"/>
      </w:rPr>
      <w:br/>
      <w:t>Section 9040</w:t>
    </w:r>
    <w:r w:rsidRPr="005D1CE3">
      <w:rPr>
        <w:rFonts w:ascii="Times New Roman" w:eastAsia="Times New Roman" w:hAnsi="Times New Roman" w:cs="Times New Roman"/>
        <w:bCs/>
        <w:color w:val="000000"/>
        <w:sz w:val="24"/>
        <w:szCs w:val="24"/>
      </w:rPr>
      <w:br/>
      <w:t>November, 24</w:t>
    </w:r>
    <w:r w:rsidRPr="005D1CE3">
      <w:rPr>
        <w:rFonts w:ascii="Times New Roman" w:eastAsia="Times New Roman" w:hAnsi="Times New Roman" w:cs="Times New Roman"/>
        <w:bCs/>
        <w:color w:val="000000"/>
        <w:sz w:val="24"/>
        <w:szCs w:val="24"/>
        <w:vertAlign w:val="superscript"/>
      </w:rPr>
      <w:t>th</w:t>
    </w:r>
    <w:r w:rsidRPr="005D1CE3">
      <w:rPr>
        <w:rFonts w:ascii="Times New Roman" w:eastAsia="Times New Roman" w:hAnsi="Times New Roman" w:cs="Times New Roman"/>
        <w:bCs/>
        <w:color w:val="000000"/>
        <w:sz w:val="24"/>
        <w:szCs w:val="24"/>
      </w:rPr>
      <w:t>, 2013</w:t>
    </w:r>
    <w:r w:rsidRPr="005D1CE3">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Assignment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D3D"/>
    <w:multiLevelType w:val="hybridMultilevel"/>
    <w:tmpl w:val="B11A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86D92"/>
    <w:multiLevelType w:val="multilevel"/>
    <w:tmpl w:val="803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C5"/>
    <w:rsid w:val="00040F46"/>
    <w:rsid w:val="00052D94"/>
    <w:rsid w:val="00074A37"/>
    <w:rsid w:val="00095B9D"/>
    <w:rsid w:val="000D4DE6"/>
    <w:rsid w:val="000E272F"/>
    <w:rsid w:val="000E2A8A"/>
    <w:rsid w:val="0017634D"/>
    <w:rsid w:val="0018202C"/>
    <w:rsid w:val="001A570D"/>
    <w:rsid w:val="001F2F34"/>
    <w:rsid w:val="002464DA"/>
    <w:rsid w:val="002563C3"/>
    <w:rsid w:val="002771DD"/>
    <w:rsid w:val="002A6EFC"/>
    <w:rsid w:val="002B1C9A"/>
    <w:rsid w:val="003A3E67"/>
    <w:rsid w:val="0042027C"/>
    <w:rsid w:val="0046281E"/>
    <w:rsid w:val="004934D7"/>
    <w:rsid w:val="00494401"/>
    <w:rsid w:val="00550928"/>
    <w:rsid w:val="00561705"/>
    <w:rsid w:val="00574B45"/>
    <w:rsid w:val="005D1CE3"/>
    <w:rsid w:val="00600CC6"/>
    <w:rsid w:val="0068650A"/>
    <w:rsid w:val="006B2999"/>
    <w:rsid w:val="006E29D2"/>
    <w:rsid w:val="00716CF2"/>
    <w:rsid w:val="00730341"/>
    <w:rsid w:val="00744F20"/>
    <w:rsid w:val="00747DEB"/>
    <w:rsid w:val="00794115"/>
    <w:rsid w:val="007A4B4A"/>
    <w:rsid w:val="007C5493"/>
    <w:rsid w:val="007F0620"/>
    <w:rsid w:val="008B43B3"/>
    <w:rsid w:val="008F47D3"/>
    <w:rsid w:val="00910B34"/>
    <w:rsid w:val="00934208"/>
    <w:rsid w:val="00936803"/>
    <w:rsid w:val="00941457"/>
    <w:rsid w:val="009A1960"/>
    <w:rsid w:val="00A056EA"/>
    <w:rsid w:val="00A547AF"/>
    <w:rsid w:val="00A610B3"/>
    <w:rsid w:val="00A96985"/>
    <w:rsid w:val="00AB0491"/>
    <w:rsid w:val="00AB1B8C"/>
    <w:rsid w:val="00AC0FCB"/>
    <w:rsid w:val="00AD59E8"/>
    <w:rsid w:val="00AE04C5"/>
    <w:rsid w:val="00AF47EF"/>
    <w:rsid w:val="00B020A4"/>
    <w:rsid w:val="00B34786"/>
    <w:rsid w:val="00BE6186"/>
    <w:rsid w:val="00C917E6"/>
    <w:rsid w:val="00CF4D9E"/>
    <w:rsid w:val="00D81382"/>
    <w:rsid w:val="00D8773C"/>
    <w:rsid w:val="00DA7356"/>
    <w:rsid w:val="00DB3572"/>
    <w:rsid w:val="00DC0E1E"/>
    <w:rsid w:val="00DC60BE"/>
    <w:rsid w:val="00E243C3"/>
    <w:rsid w:val="00E77A7A"/>
    <w:rsid w:val="00EA6E84"/>
    <w:rsid w:val="00F474ED"/>
    <w:rsid w:val="00F61CEE"/>
    <w:rsid w:val="00FE0134"/>
    <w:rsid w:val="00FF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BD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3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491"/>
    <w:pPr>
      <w:tabs>
        <w:tab w:val="center" w:pos="4320"/>
        <w:tab w:val="right" w:pos="8640"/>
      </w:tabs>
    </w:pPr>
  </w:style>
  <w:style w:type="character" w:customStyle="1" w:styleId="HeaderChar">
    <w:name w:val="Header Char"/>
    <w:basedOn w:val="DefaultParagraphFont"/>
    <w:link w:val="Header"/>
    <w:uiPriority w:val="99"/>
    <w:rsid w:val="00AB0491"/>
  </w:style>
  <w:style w:type="paragraph" w:styleId="Footer">
    <w:name w:val="footer"/>
    <w:basedOn w:val="Normal"/>
    <w:link w:val="FooterChar"/>
    <w:uiPriority w:val="99"/>
    <w:unhideWhenUsed/>
    <w:rsid w:val="00AB0491"/>
    <w:pPr>
      <w:tabs>
        <w:tab w:val="center" w:pos="4320"/>
        <w:tab w:val="right" w:pos="8640"/>
      </w:tabs>
    </w:pPr>
  </w:style>
  <w:style w:type="character" w:customStyle="1" w:styleId="FooterChar">
    <w:name w:val="Footer Char"/>
    <w:basedOn w:val="DefaultParagraphFont"/>
    <w:link w:val="Footer"/>
    <w:uiPriority w:val="99"/>
    <w:rsid w:val="00AB0491"/>
  </w:style>
  <w:style w:type="paragraph" w:styleId="ListParagraph">
    <w:name w:val="List Paragraph"/>
    <w:basedOn w:val="Normal"/>
    <w:uiPriority w:val="34"/>
    <w:qFormat/>
    <w:rsid w:val="003A3E67"/>
    <w:pPr>
      <w:ind w:left="720"/>
      <w:contextualSpacing/>
    </w:pPr>
  </w:style>
  <w:style w:type="character" w:styleId="Hyperlink">
    <w:name w:val="Hyperlink"/>
    <w:basedOn w:val="DefaultParagraphFont"/>
    <w:uiPriority w:val="99"/>
    <w:unhideWhenUsed/>
    <w:rsid w:val="000E272F"/>
    <w:rPr>
      <w:color w:val="0000FF" w:themeColor="hyperlink"/>
      <w:u w:val="single"/>
    </w:rPr>
  </w:style>
  <w:style w:type="paragraph" w:styleId="BalloonText">
    <w:name w:val="Balloon Text"/>
    <w:basedOn w:val="Normal"/>
    <w:link w:val="BalloonTextChar"/>
    <w:uiPriority w:val="99"/>
    <w:semiHidden/>
    <w:unhideWhenUsed/>
    <w:rsid w:val="008B4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3B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3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491"/>
    <w:pPr>
      <w:tabs>
        <w:tab w:val="center" w:pos="4320"/>
        <w:tab w:val="right" w:pos="8640"/>
      </w:tabs>
    </w:pPr>
  </w:style>
  <w:style w:type="character" w:customStyle="1" w:styleId="HeaderChar">
    <w:name w:val="Header Char"/>
    <w:basedOn w:val="DefaultParagraphFont"/>
    <w:link w:val="Header"/>
    <w:uiPriority w:val="99"/>
    <w:rsid w:val="00AB0491"/>
  </w:style>
  <w:style w:type="paragraph" w:styleId="Footer">
    <w:name w:val="footer"/>
    <w:basedOn w:val="Normal"/>
    <w:link w:val="FooterChar"/>
    <w:uiPriority w:val="99"/>
    <w:unhideWhenUsed/>
    <w:rsid w:val="00AB0491"/>
    <w:pPr>
      <w:tabs>
        <w:tab w:val="center" w:pos="4320"/>
        <w:tab w:val="right" w:pos="8640"/>
      </w:tabs>
    </w:pPr>
  </w:style>
  <w:style w:type="character" w:customStyle="1" w:styleId="FooterChar">
    <w:name w:val="Footer Char"/>
    <w:basedOn w:val="DefaultParagraphFont"/>
    <w:link w:val="Footer"/>
    <w:uiPriority w:val="99"/>
    <w:rsid w:val="00AB0491"/>
  </w:style>
  <w:style w:type="paragraph" w:styleId="ListParagraph">
    <w:name w:val="List Paragraph"/>
    <w:basedOn w:val="Normal"/>
    <w:uiPriority w:val="34"/>
    <w:qFormat/>
    <w:rsid w:val="003A3E67"/>
    <w:pPr>
      <w:ind w:left="720"/>
      <w:contextualSpacing/>
    </w:pPr>
  </w:style>
  <w:style w:type="character" w:styleId="Hyperlink">
    <w:name w:val="Hyperlink"/>
    <w:basedOn w:val="DefaultParagraphFont"/>
    <w:uiPriority w:val="99"/>
    <w:unhideWhenUsed/>
    <w:rsid w:val="000E272F"/>
    <w:rPr>
      <w:color w:val="0000FF" w:themeColor="hyperlink"/>
      <w:u w:val="single"/>
    </w:rPr>
  </w:style>
  <w:style w:type="paragraph" w:styleId="BalloonText">
    <w:name w:val="Balloon Text"/>
    <w:basedOn w:val="Normal"/>
    <w:link w:val="BalloonTextChar"/>
    <w:uiPriority w:val="99"/>
    <w:semiHidden/>
    <w:unhideWhenUsed/>
    <w:rsid w:val="008B4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3B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x.net/shared/hjoz2ivf04" TargetMode="External"/><Relationship Id="rId9" Type="http://schemas.openxmlformats.org/officeDocument/2006/relationships/hyperlink" Target="http://www.ncver.edu.au/research/proj/nr7035.pdf" TargetMode="External"/><Relationship Id="rId10" Type="http://schemas.openxmlformats.org/officeDocument/2006/relationships/hyperlink" Target="http://www.mcdonalds.com/us/en/careers/working_h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2012</Words>
  <Characters>11470</Characters>
  <Application>Microsoft Macintosh Word</Application>
  <DocSecurity>0</DocSecurity>
  <Lines>95</Lines>
  <Paragraphs>26</Paragraphs>
  <ScaleCrop>false</ScaleCrop>
  <Company>army</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latoyia  johnson</dc:creator>
  <cp:keywords/>
  <dc:description/>
  <cp:lastModifiedBy>latoyia  johnson</cp:lastModifiedBy>
  <cp:revision>2</cp:revision>
  <dcterms:created xsi:type="dcterms:W3CDTF">2014-01-26T19:17:00Z</dcterms:created>
  <dcterms:modified xsi:type="dcterms:W3CDTF">2014-01-26T19:17:00Z</dcterms:modified>
</cp:coreProperties>
</file>